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53F4249A"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701C82">
        <w:rPr>
          <w:rFonts w:ascii="Arial" w:hAnsi="Arial" w:cs="Arial"/>
          <w:b/>
          <w:bCs/>
          <w:sz w:val="24"/>
        </w:rPr>
        <w:t>4</w:t>
      </w:r>
      <w:r w:rsidR="00696B56">
        <w:rPr>
          <w:rFonts w:ascii="Arial" w:hAnsi="Arial" w:cs="Arial"/>
          <w:b/>
          <w:bCs/>
          <w:sz w:val="24"/>
          <w:lang w:eastAsia="ko-KR"/>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C154BE">
        <w:rPr>
          <w:rFonts w:ascii="Arial" w:hAnsi="Arial" w:cs="Arial"/>
          <w:b/>
          <w:bCs/>
          <w:sz w:val="24"/>
        </w:rPr>
        <w:t>3</w:t>
      </w:r>
      <w:r w:rsidR="004574D0">
        <w:rPr>
          <w:rFonts w:ascii="Arial" w:hAnsi="Arial" w:cs="Arial"/>
          <w:b/>
          <w:bCs/>
          <w:sz w:val="24"/>
        </w:rPr>
        <w:t>09364</w:t>
      </w:r>
      <w:bookmarkStart w:id="0" w:name="_GoBack"/>
      <w:bookmarkEnd w:id="0"/>
    </w:p>
    <w:p w14:paraId="359BC0E3" w14:textId="6E01870D" w:rsidR="00A968BE" w:rsidRPr="00701C82" w:rsidRDefault="00696B56"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Xiamen</w:t>
      </w:r>
      <w:r w:rsidR="00701C82">
        <w:rPr>
          <w:rFonts w:ascii="Arial" w:hAnsi="Arial" w:cs="Arial"/>
          <w:b/>
          <w:bCs/>
          <w:sz w:val="24"/>
        </w:rPr>
        <w:t xml:space="preserve">, </w:t>
      </w:r>
      <w:r>
        <w:rPr>
          <w:rFonts w:ascii="Arial" w:hAnsi="Arial" w:cs="Arial"/>
          <w:b/>
          <w:bCs/>
          <w:sz w:val="24"/>
        </w:rPr>
        <w:t>China</w:t>
      </w:r>
      <w:r w:rsidR="00701C82">
        <w:rPr>
          <w:rFonts w:ascii="Arial" w:hAnsi="Arial" w:cs="Arial"/>
          <w:b/>
          <w:bCs/>
          <w:sz w:val="24"/>
        </w:rPr>
        <w:t xml:space="preserve">, </w:t>
      </w:r>
      <w:r>
        <w:rPr>
          <w:rFonts w:ascii="Arial" w:hAnsi="Arial" w:cs="Arial"/>
          <w:b/>
          <w:bCs/>
          <w:sz w:val="24"/>
        </w:rPr>
        <w:t>October 9</w:t>
      </w:r>
      <w:r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Pr>
          <w:rFonts w:ascii="Arial" w:hAnsi="Arial" w:cs="Arial"/>
          <w:b/>
          <w:bCs/>
          <w:sz w:val="24"/>
        </w:rPr>
        <w:t>13</w:t>
      </w:r>
      <w:r w:rsidR="00701C82">
        <w:rPr>
          <w:rFonts w:ascii="Arial" w:hAnsi="Arial" w:cs="Arial" w:hint="eastAsia"/>
          <w:b/>
          <w:bCs/>
          <w:sz w:val="24"/>
          <w:vertAlign w:val="superscript"/>
          <w:lang w:eastAsia="ko-KR"/>
        </w:rPr>
        <w:t>th</w:t>
      </w:r>
      <w:r w:rsidR="00C154BE" w:rsidRPr="00701C82">
        <w:rPr>
          <w:rFonts w:ascii="Arial" w:hAnsi="Arial" w:cs="Arial"/>
          <w:b/>
          <w:bCs/>
          <w:sz w:val="24"/>
        </w:rPr>
        <w:t>, 2023</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6F4E526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0"/>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d"/>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enhancements to enable 8 Tx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0"/>
        <w:spacing w:before="0" w:after="60"/>
        <w:ind w:left="792" w:hanging="792"/>
        <w:rPr>
          <w:lang w:val="en-US"/>
        </w:rPr>
      </w:pPr>
      <w:r>
        <w:rPr>
          <w:lang w:val="en-US"/>
        </w:rPr>
        <w:t>Increased</w:t>
      </w:r>
      <w:r w:rsidR="00AA63D1">
        <w:rPr>
          <w:lang w:val="en-US"/>
        </w:rPr>
        <w:t xml:space="preserve"> number of DMRS ports for DL/UL MU-MIMO</w:t>
      </w:r>
    </w:p>
    <w:p w14:paraId="77A48401" w14:textId="5029D84D" w:rsidR="00B57B99" w:rsidRDefault="00E070AB" w:rsidP="00753C6B">
      <w:pPr>
        <w:pStyle w:val="2"/>
        <w:numPr>
          <w:ilvl w:val="1"/>
          <w:numId w:val="2"/>
        </w:numPr>
      </w:pPr>
      <w:r>
        <w:t>L</w:t>
      </w:r>
      <w:r w:rsidR="00AC392D">
        <w:t xml:space="preserve">egacy DMRS schemes </w:t>
      </w:r>
      <w:r>
        <w:t>with Rel-18 DMRS</w:t>
      </w:r>
    </w:p>
    <w:p w14:paraId="14876945" w14:textId="77777777" w:rsidR="00A67408" w:rsidRDefault="004B0DA3" w:rsidP="004B0DA3">
      <w:pPr>
        <w:pStyle w:val="0Maintext"/>
        <w:spacing w:after="0" w:afterAutospacing="0"/>
      </w:pPr>
      <w:r>
        <w:t xml:space="preserve">In Rel-15, a high peak to average power ratio (PAPR) issue identified for Rel.15 DM-RS for PDSCH and PUSCH, and corrected by defining new Rel.16 DM-RS which have the same PAPR as its associated data/control channel. For CP-OFDM PDSCH and PUSCH, the DM-RS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can be different between antenna port associated with CDM group index </w:t>
      </w:r>
      <w:r w:rsidRPr="00AB5BC3">
        <w:rPr>
          <w:rFonts w:ascii="Symbol" w:hAnsi="Symbol"/>
        </w:rPr>
        <w:t></w:t>
      </w:r>
      <w:r>
        <w:t xml:space="preserve">. This ensured that antenna ports in different CDM groups have different DM-RS sequences and this effectively removes the PAPR issue. </w:t>
      </w:r>
    </w:p>
    <w:p w14:paraId="0F2FAEA3" w14:textId="38D7109C" w:rsidR="004B0DA3" w:rsidRDefault="004B0DA3" w:rsidP="004B0DA3">
      <w:pPr>
        <w:pStyle w:val="0Maintext"/>
        <w:spacing w:after="0" w:afterAutospacing="0"/>
        <w:rPr>
          <w:color w:val="000000"/>
          <w:lang w:eastAsia="ko-KR"/>
        </w:rPr>
      </w:pPr>
      <w:r>
        <w:t>For Rel-18 DMRS, if we don’t adopt the feature of low PAPR RS</w:t>
      </w:r>
      <w:r w:rsidR="00A67408">
        <w:t xml:space="preserve">, then PAPR performance of Rel-18 DMRS is worse than that of Rel-15 DMRS with low PAPR RS. Hence, </w:t>
      </w:r>
      <w:r w:rsidR="002A1BED">
        <w:t xml:space="preserve">it is natural to support low PAPR RS for Rel-18 DMRS, and </w:t>
      </w:r>
      <w:r w:rsidR="00A67408">
        <w:t xml:space="preserve">we would like to </w:t>
      </w:r>
      <w:r w:rsidR="002A1BED">
        <w:t>support this feature for Rel-18</w:t>
      </w:r>
      <w:r w:rsidR="00A67408">
        <w:t>.</w:t>
      </w:r>
    </w:p>
    <w:p w14:paraId="1EA37EA4" w14:textId="214E9E86" w:rsidR="00A67408" w:rsidRDefault="00A67408" w:rsidP="00A67408">
      <w:pPr>
        <w:pStyle w:val="0Maintext"/>
        <w:spacing w:after="0" w:afterAutospacing="0"/>
        <w:rPr>
          <w:color w:val="000000"/>
          <w:lang w:eastAsia="ko-KR"/>
        </w:rPr>
      </w:pPr>
      <w:r>
        <w:rPr>
          <w:rFonts w:hint="eastAsia"/>
          <w:color w:val="000000"/>
          <w:lang w:eastAsia="ko-KR"/>
        </w:rPr>
        <w:t xml:space="preserve">Regarding specification impact, </w:t>
      </w:r>
      <w:r>
        <w:rPr>
          <w:color w:val="000000"/>
          <w:lang w:eastAsia="ko-KR"/>
        </w:rPr>
        <w:t>based on Clause 7.4.1.1.1 in TS38.211 as in below, since there is no description and differentiation on DMRS configuration and/or type, although</w:t>
      </w:r>
      <w:r>
        <w:rPr>
          <w:rFonts w:hint="eastAsia"/>
          <w:color w:val="000000"/>
          <w:lang w:eastAsia="ko-KR"/>
        </w:rPr>
        <w:t xml:space="preserve"> we </w:t>
      </w:r>
      <w:r>
        <w:rPr>
          <w:color w:val="000000"/>
          <w:lang w:eastAsia="ko-KR"/>
        </w:rPr>
        <w:t xml:space="preserve">adopt low PAPR RS for Rel-18 DMRS, </w:t>
      </w:r>
      <w:r w:rsidR="002A1BED">
        <w:rPr>
          <w:color w:val="000000"/>
          <w:lang w:eastAsia="ko-KR"/>
        </w:rPr>
        <w:t>there is no corresponding part for updating specification</w:t>
      </w:r>
      <w:r>
        <w:rPr>
          <w:color w:val="000000"/>
          <w:lang w:eastAsia="ko-KR"/>
        </w:rPr>
        <w:t>.</w:t>
      </w:r>
      <w:r w:rsidR="002A1BED">
        <w:rPr>
          <w:color w:val="000000"/>
          <w:lang w:eastAsia="ko-KR"/>
        </w:rPr>
        <w:t xml:space="preserve"> However, if we don’t support low PAPR RS for Rel-18 DMRS, then we need to differentiate that Rel-15 DMRS is allowed to be configured with low PAPR RS, but not for Rel-18 DMRS, hence there is specification impact.</w:t>
      </w:r>
    </w:p>
    <w:p w14:paraId="228E8BC8" w14:textId="71701B68" w:rsidR="00A67408" w:rsidRPr="00A67408" w:rsidRDefault="00A67408" w:rsidP="00A67408">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A67408" w14:paraId="2C0E0019" w14:textId="77777777" w:rsidTr="00A67408">
        <w:tc>
          <w:tcPr>
            <w:tcW w:w="9629" w:type="dxa"/>
          </w:tcPr>
          <w:p w14:paraId="2254DB20" w14:textId="77777777" w:rsidR="002A1BED" w:rsidRPr="002A1BED" w:rsidRDefault="002A1BED" w:rsidP="002A1BED">
            <w:pPr>
              <w:spacing w:after="100"/>
              <w:rPr>
                <w:sz w:val="20"/>
              </w:rPr>
            </w:pPr>
            <w:r w:rsidRPr="002A1BED">
              <w:rPr>
                <w:sz w:val="20"/>
              </w:rPr>
              <w:t xml:space="preserve">The UE shall assume the sequence </w:t>
            </w:r>
            <m:oMath>
              <m:r>
                <w:rPr>
                  <w:rFonts w:ascii="Cambria Math" w:hAnsi="Cambria Math"/>
                  <w:sz w:val="20"/>
                </w:rPr>
                <m:t>r</m:t>
              </m:r>
              <m:d>
                <m:dPr>
                  <m:ctrlPr>
                    <w:rPr>
                      <w:rFonts w:ascii="Cambria Math" w:hAnsi="Cambria Math"/>
                      <w:i/>
                      <w:sz w:val="20"/>
                    </w:rPr>
                  </m:ctrlPr>
                </m:dPr>
                <m:e>
                  <m:r>
                    <w:rPr>
                      <w:rFonts w:ascii="Cambria Math" w:hAnsi="Cambria Math"/>
                      <w:sz w:val="20"/>
                    </w:rPr>
                    <m:t>n</m:t>
                  </m:r>
                </m:e>
              </m:d>
            </m:oMath>
            <w:r w:rsidRPr="002A1BED">
              <w:rPr>
                <w:sz w:val="20"/>
              </w:rPr>
              <w:t xml:space="preserve"> is defined by</w:t>
            </w:r>
          </w:p>
          <w:p w14:paraId="2C672CBF" w14:textId="77777777" w:rsidR="002A1BED" w:rsidRPr="002A1BED" w:rsidRDefault="002A1BED" w:rsidP="002A1BED">
            <w:pPr>
              <w:pStyle w:val="EQ"/>
              <w:spacing w:after="100"/>
              <w:jc w:val="center"/>
              <w:rPr>
                <w:sz w:val="20"/>
              </w:rPr>
            </w:pPr>
            <w:r w:rsidRPr="002A1BED">
              <w:rPr>
                <w:position w:val="-24"/>
                <w:sz w:val="20"/>
              </w:rPr>
              <w:object w:dxaOrig="3840" w:dyaOrig="580" w14:anchorId="4029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28.55pt" o:ole="">
                  <v:imagedata r:id="rId8" o:title=""/>
                </v:shape>
                <o:OLEObject Type="Embed" ProgID="Equation.DSMT4" ShapeID="_x0000_i1025" DrawAspect="Content" ObjectID="_1757336646" r:id="rId9"/>
              </w:object>
            </w:r>
            <w:r w:rsidRPr="002A1BED">
              <w:rPr>
                <w:sz w:val="20"/>
              </w:rPr>
              <w:t>.</w:t>
            </w:r>
          </w:p>
          <w:p w14:paraId="0D2C783A" w14:textId="77777777" w:rsidR="002A1BED" w:rsidRPr="002A1BED" w:rsidRDefault="002A1BED" w:rsidP="002A1BED">
            <w:pPr>
              <w:spacing w:after="100"/>
              <w:rPr>
                <w:sz w:val="20"/>
              </w:rPr>
            </w:pPr>
            <w:r w:rsidRPr="002A1BED">
              <w:rPr>
                <w:sz w:val="20"/>
              </w:rPr>
              <w:t xml:space="preserve">where the pseudo-random sequence </w:t>
            </w:r>
            <m:oMath>
              <m:r>
                <w:rPr>
                  <w:rFonts w:ascii="Cambria Math" w:hAnsi="Cambria Math"/>
                  <w:sz w:val="20"/>
                </w:rPr>
                <m:t>c</m:t>
              </m:r>
              <m:d>
                <m:dPr>
                  <m:ctrlPr>
                    <w:rPr>
                      <w:rFonts w:ascii="Cambria Math" w:hAnsi="Cambria Math"/>
                      <w:i/>
                      <w:sz w:val="20"/>
                    </w:rPr>
                  </m:ctrlPr>
                </m:dPr>
                <m:e>
                  <m:r>
                    <w:rPr>
                      <w:rFonts w:ascii="Cambria Math" w:hAnsi="Cambria Math"/>
                      <w:sz w:val="20"/>
                    </w:rPr>
                    <m:t>i</m:t>
                  </m:r>
                </m:e>
              </m:d>
            </m:oMath>
            <w:r w:rsidRPr="002A1BED">
              <w:rPr>
                <w:sz w:val="20"/>
              </w:rPr>
              <w:t xml:space="preserve"> is defined in clause 5.2.1. The pseudo-random sequence generator shall be initialized with</w:t>
            </w:r>
          </w:p>
          <w:p w14:paraId="7E0CFE91" w14:textId="77777777" w:rsidR="002A1BED" w:rsidRPr="002A1BED" w:rsidRDefault="003715A0" w:rsidP="002A1BED">
            <w:pPr>
              <w:pStyle w:val="EQ"/>
              <w:spacing w:after="100"/>
              <w:rPr>
                <w:sz w:val="20"/>
              </w:rPr>
            </w:pPr>
            <m:oMathPara>
              <m:oMath>
                <m:sSub>
                  <m:sSubPr>
                    <m:ctrlPr>
                      <w:rPr>
                        <w:rFonts w:ascii="Cambria Math" w:hAnsi="Cambria Math"/>
                        <w:sz w:val="20"/>
                      </w:rPr>
                    </m:ctrlPr>
                  </m:sSubPr>
                  <m:e>
                    <m:r>
                      <w:rPr>
                        <w:rFonts w:ascii="Cambria Math" w:hAnsi="Cambria Math"/>
                        <w:sz w:val="20"/>
                      </w:rPr>
                      <m:t>c</m:t>
                    </m:r>
                  </m:e>
                  <m:sub>
                    <m:r>
                      <m:rPr>
                        <m:nor/>
                      </m:rPr>
                      <w:rPr>
                        <w:sz w:val="20"/>
                      </w:rPr>
                      <m:t>init</m:t>
                    </m:r>
                  </m:sub>
                </m:sSub>
                <m:r>
                  <m:rPr>
                    <m:sty m:val="p"/>
                  </m:rPr>
                  <w:rPr>
                    <w:rFonts w:ascii="Cambria Math" w:hAnsi="Cambria Math"/>
                    <w:sz w:val="20"/>
                  </w:rPr>
                  <m:t>=</m:t>
                </m:r>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17</m:t>
                        </m:r>
                      </m:sup>
                    </m:sSup>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symb</m:t>
                            </m:r>
                          </m:sub>
                          <m:sup>
                            <m:r>
                              <m:rPr>
                                <m:nor/>
                              </m:rPr>
                              <w:rPr>
                                <w:sz w:val="20"/>
                              </w:rPr>
                              <m:t>slot</m:t>
                            </m:r>
                          </m:sup>
                        </m:sSubSup>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r>
                          <w:rPr>
                            <w:rFonts w:ascii="Cambria Math" w:hAnsi="Cambria Math"/>
                            <w:sz w:val="20"/>
                          </w:rPr>
                          <m:t>l</m:t>
                        </m:r>
                        <m:r>
                          <m:rPr>
                            <m:sty m:val="p"/>
                          </m:rPr>
                          <w:rPr>
                            <w:rFonts w:ascii="Cambria Math" w:hAnsi="Cambria Math"/>
                            <w:sz w:val="20"/>
                          </w:rPr>
                          <m:t>+1</m:t>
                        </m:r>
                      </m:e>
                    </m:d>
                    <m:d>
                      <m:dPr>
                        <m:ctrlPr>
                          <w:rPr>
                            <w:rFonts w:ascii="Cambria Math" w:hAnsi="Cambria Math"/>
                            <w:sz w:val="20"/>
                          </w:rPr>
                        </m:ctrlPr>
                      </m:dPr>
                      <m:e>
                        <m:r>
                          <m:rPr>
                            <m:sty m:val="p"/>
                          </m:rPr>
                          <w:rPr>
                            <w:rFonts w:ascii="Cambria Math" w:hAnsi="Cambria Math"/>
                            <w:sz w:val="20"/>
                          </w:rPr>
                          <m:t>2</m:t>
                        </m:r>
                        <m:sSubSup>
                          <m:sSubSupPr>
                            <m:ctrlPr>
                              <w:rPr>
                                <w:rFonts w:ascii="Cambria Math" w:hAnsi="Cambria Math"/>
                                <w:sz w:val="20"/>
                              </w:rPr>
                            </m:ctrlPr>
                          </m:sSubSupPr>
                          <m:e>
                            <m:r>
                              <w:rPr>
                                <w:rFonts w:ascii="Cambria Math" w:hAnsi="Cambria Math"/>
                                <w:sz w:val="20"/>
                              </w:rPr>
                              <m:t>N</m:t>
                            </m:r>
                          </m:e>
                          <m:sub>
                            <m:r>
                              <m:rPr>
                                <m:nor/>
                              </m:rPr>
                              <w:rPr>
                                <w:sz w:val="20"/>
                              </w:rPr>
                              <m:t>ID</m:t>
                            </m:r>
                          </m:sub>
                          <m:sup>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n</m:t>
                                    </m:r>
                                  </m:e>
                                </m:acc>
                              </m:e>
                              <m:sub>
                                <m:r>
                                  <m:rPr>
                                    <m:nor/>
                                  </m:rPr>
                                  <w:rPr>
                                    <w:sz w:val="20"/>
                                  </w:rPr>
                                  <m:t>SCID</m:t>
                                </m:r>
                              </m:sub>
                              <m:sup>
                                <m:acc>
                                  <m:accPr>
                                    <m:chr m:val="̅"/>
                                    <m:ctrlPr>
                                      <w:rPr>
                                        <w:rFonts w:ascii="Cambria Math" w:hAnsi="Cambria Math"/>
                                        <w:sz w:val="20"/>
                                      </w:rPr>
                                    </m:ctrlPr>
                                  </m:accPr>
                                  <m:e>
                                    <m:r>
                                      <w:rPr>
                                        <w:rFonts w:ascii="Cambria Math" w:hAnsi="Cambria Math"/>
                                        <w:sz w:val="20"/>
                                      </w:rPr>
                                      <m:t>λ</m:t>
                                    </m:r>
                                  </m:e>
                                </m:acc>
                              </m:sup>
                            </m:sSubSup>
                          </m:sup>
                        </m:sSubSup>
                        <m:r>
                          <m:rPr>
                            <m:sty m:val="p"/>
                          </m:rPr>
                          <w:rPr>
                            <w:rFonts w:ascii="Cambria Math" w:hAnsi="Cambria Math"/>
                            <w:sz w:val="20"/>
                          </w:rPr>
                          <m:t>+1</m:t>
                        </m:r>
                      </m:e>
                    </m:d>
                    <m:r>
                      <m:rPr>
                        <m:sty m:val="p"/>
                      </m:rPr>
                      <w:rPr>
                        <w:rFonts w:ascii="Cambria Math" w:hAnsi="Cambria Math"/>
                        <w:sz w:val="20"/>
                      </w:rPr>
                      <m:t>+</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17</m:t>
                        </m:r>
                      </m:sup>
                    </m:sSup>
                    <m:d>
                      <m:dPr>
                        <m:begChr m:val="⌊"/>
                        <m:endChr m:val="⌋"/>
                        <m:ctrlPr>
                          <w:rPr>
                            <w:rFonts w:ascii="Cambria Math" w:hAnsi="Cambria Math"/>
                            <w:sz w:val="20"/>
                          </w:rPr>
                        </m:ctrlPr>
                      </m:dPr>
                      <m:e>
                        <m:f>
                          <m:fPr>
                            <m:ctrlPr>
                              <w:rPr>
                                <w:rFonts w:ascii="Cambria Math" w:hAnsi="Cambria Math"/>
                                <w:sz w:val="20"/>
                              </w:rPr>
                            </m:ctrlPr>
                          </m:fPr>
                          <m:num>
                            <m:acc>
                              <m:accPr>
                                <m:chr m:val="̅"/>
                                <m:ctrlPr>
                                  <w:rPr>
                                    <w:rFonts w:ascii="Cambria Math" w:hAnsi="Cambria Math"/>
                                    <w:sz w:val="20"/>
                                  </w:rPr>
                                </m:ctrlPr>
                              </m:accPr>
                              <m:e>
                                <m:r>
                                  <w:rPr>
                                    <w:rFonts w:ascii="Cambria Math" w:hAnsi="Cambria Math"/>
                                    <w:sz w:val="20"/>
                                  </w:rPr>
                                  <m:t>λ</m:t>
                                </m:r>
                              </m:e>
                            </m:acc>
                          </m:num>
                          <m:den>
                            <m:r>
                              <m:rPr>
                                <m:sty m:val="p"/>
                              </m:rPr>
                              <w:rPr>
                                <w:rFonts w:ascii="Cambria Math" w:hAnsi="Cambria Math"/>
                                <w:sz w:val="20"/>
                              </w:rPr>
                              <m:t>2</m:t>
                            </m:r>
                          </m:den>
                        </m:f>
                      </m:e>
                    </m:d>
                    <m:r>
                      <m:rPr>
                        <m:sty m:val="p"/>
                      </m:rPr>
                      <w:rPr>
                        <w:rFonts w:ascii="Cambria Math" w:hAnsi="Cambria Math"/>
                        <w:sz w:val="20"/>
                      </w:rPr>
                      <m:t>+2</m:t>
                    </m:r>
                    <m:sSubSup>
                      <m:sSubSupPr>
                        <m:ctrlPr>
                          <w:rPr>
                            <w:rFonts w:ascii="Cambria Math" w:hAnsi="Cambria Math"/>
                            <w:sz w:val="20"/>
                          </w:rPr>
                        </m:ctrlPr>
                      </m:sSubSupPr>
                      <m:e>
                        <m:r>
                          <w:rPr>
                            <w:rFonts w:ascii="Cambria Math" w:hAnsi="Cambria Math"/>
                            <w:sz w:val="20"/>
                          </w:rPr>
                          <m:t>N</m:t>
                        </m:r>
                      </m:e>
                      <m:sub>
                        <m:r>
                          <m:rPr>
                            <m:nor/>
                          </m:rPr>
                          <w:rPr>
                            <w:sz w:val="20"/>
                          </w:rPr>
                          <m:t>ID</m:t>
                        </m:r>
                      </m:sub>
                      <m:sup>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n</m:t>
                                </m:r>
                              </m:e>
                            </m:acc>
                          </m:e>
                          <m:sub>
                            <m:r>
                              <m:rPr>
                                <m:nor/>
                              </m:rPr>
                              <w:rPr>
                                <w:sz w:val="20"/>
                              </w:rPr>
                              <m:t>SCID</m:t>
                            </m:r>
                          </m:sub>
                          <m:sup>
                            <m:acc>
                              <m:accPr>
                                <m:chr m:val="̅"/>
                                <m:ctrlPr>
                                  <w:rPr>
                                    <w:rFonts w:ascii="Cambria Math" w:hAnsi="Cambria Math"/>
                                    <w:sz w:val="20"/>
                                  </w:rPr>
                                </m:ctrlPr>
                              </m:accPr>
                              <m:e>
                                <m:r>
                                  <w:rPr>
                                    <w:rFonts w:ascii="Cambria Math" w:hAnsi="Cambria Math"/>
                                    <w:sz w:val="20"/>
                                  </w:rPr>
                                  <m:t>λ</m:t>
                                </m:r>
                              </m:e>
                            </m:acc>
                          </m:sup>
                        </m:sSubSup>
                      </m:sup>
                    </m:sSubSup>
                    <m:r>
                      <m:rPr>
                        <m:sty m:val="p"/>
                      </m:rPr>
                      <w:rPr>
                        <w:rFonts w:ascii="Cambria Math" w:hAnsi="Cambria Math"/>
                        <w:sz w:val="20"/>
                      </w:rPr>
                      <m:t>+</m:t>
                    </m:r>
                    <m:sSubSup>
                      <m:sSubSupPr>
                        <m:ctrlPr>
                          <w:rPr>
                            <w:rFonts w:ascii="Cambria Math" w:hAnsi="Cambria Math"/>
                            <w:sz w:val="20"/>
                          </w:rPr>
                        </m:ctrlPr>
                      </m:sSubSupPr>
                      <m:e>
                        <m:acc>
                          <m:accPr>
                            <m:chr m:val="̅"/>
                            <m:ctrlPr>
                              <w:rPr>
                                <w:rFonts w:ascii="Cambria Math" w:hAnsi="Cambria Math"/>
                                <w:sz w:val="20"/>
                              </w:rPr>
                            </m:ctrlPr>
                          </m:accPr>
                          <m:e>
                            <m:r>
                              <w:rPr>
                                <w:rFonts w:ascii="Cambria Math" w:hAnsi="Cambria Math"/>
                                <w:sz w:val="20"/>
                              </w:rPr>
                              <m:t>n</m:t>
                            </m:r>
                          </m:e>
                        </m:acc>
                      </m:e>
                      <m:sub>
                        <m:r>
                          <m:rPr>
                            <m:nor/>
                          </m:rPr>
                          <w:rPr>
                            <w:sz w:val="20"/>
                          </w:rPr>
                          <m:t>SCID</m:t>
                        </m:r>
                      </m:sub>
                      <m:sup>
                        <m:acc>
                          <m:accPr>
                            <m:chr m:val="̅"/>
                            <m:ctrlPr>
                              <w:rPr>
                                <w:rFonts w:ascii="Cambria Math" w:hAnsi="Cambria Math"/>
                                <w:sz w:val="20"/>
                              </w:rPr>
                            </m:ctrlPr>
                          </m:accPr>
                          <m:e>
                            <m:r>
                              <w:rPr>
                                <w:rFonts w:ascii="Cambria Math" w:hAnsi="Cambria Math"/>
                                <w:sz w:val="20"/>
                              </w:rPr>
                              <m:t>λ</m:t>
                            </m:r>
                          </m:e>
                        </m:acc>
                      </m:sup>
                    </m:sSubSup>
                  </m:e>
                </m:d>
                <m:r>
                  <m:rPr>
                    <m:nor/>
                  </m:rPr>
                  <w:rPr>
                    <w:sz w:val="20"/>
                  </w:rPr>
                  <m:t>mod</m:t>
                </m:r>
                <m:r>
                  <m:rPr>
                    <m:sty m:val="p"/>
                  </m:rPr>
                  <w:rPr>
                    <w:rFonts w:ascii="Cambria Math" w:hAnsi="Cambria Math"/>
                    <w:sz w:val="20"/>
                  </w:rPr>
                  <m:t xml:space="preserve"> </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31</m:t>
                    </m:r>
                  </m:sup>
                </m:sSup>
              </m:oMath>
            </m:oMathPara>
          </w:p>
          <w:p w14:paraId="538EF50A" w14:textId="77777777" w:rsidR="002A1BED" w:rsidRPr="002A1BED" w:rsidRDefault="002A1BED" w:rsidP="002A1BED">
            <w:pPr>
              <w:spacing w:after="100"/>
              <w:rPr>
                <w:sz w:val="20"/>
              </w:rPr>
            </w:pPr>
            <w:r w:rsidRPr="002A1BED">
              <w:rPr>
                <w:sz w:val="20"/>
              </w:rPr>
              <w:t xml:space="preserve">where </w:t>
            </w:r>
            <m:oMath>
              <m:r>
                <w:rPr>
                  <w:rFonts w:ascii="Cambria Math" w:hAnsi="Cambria Math"/>
                  <w:sz w:val="20"/>
                </w:rPr>
                <m:t>l</m:t>
              </m:r>
            </m:oMath>
            <w:r w:rsidRPr="002A1BED">
              <w:rPr>
                <w:sz w:val="20"/>
              </w:rPr>
              <w:t xml:space="preserve"> is the OFDM symbol number within the slot,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s,f</m:t>
                  </m:r>
                </m:sub>
                <m:sup>
                  <m:r>
                    <w:rPr>
                      <w:rFonts w:ascii="Cambria Math" w:hAnsi="Cambria Math"/>
                      <w:sz w:val="20"/>
                    </w:rPr>
                    <m:t>μ</m:t>
                  </m:r>
                </m:sup>
              </m:sSubSup>
            </m:oMath>
            <w:r w:rsidRPr="002A1BED">
              <w:rPr>
                <w:sz w:val="20"/>
              </w:rPr>
              <w:t xml:space="preserve">  is the slot number within a frame, and</w:t>
            </w:r>
          </w:p>
          <w:p w14:paraId="4ED6A476" w14:textId="70C376FF" w:rsidR="002A1BED" w:rsidRPr="002A1BED" w:rsidRDefault="003715A0" w:rsidP="00BF1B7D">
            <w:pPr>
              <w:pStyle w:val="ab"/>
              <w:numPr>
                <w:ilvl w:val="0"/>
                <w:numId w:val="74"/>
              </w:numPr>
              <w:spacing w:after="100"/>
              <w:ind w:leftChars="0"/>
              <w:rPr>
                <w:sz w:val="20"/>
              </w:rPr>
            </w:pP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w:rPr>
                      <w:rFonts w:ascii="Cambria Math" w:hAnsi="Cambria Math"/>
                      <w:sz w:val="20"/>
                    </w:rPr>
                    <m:t>0</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w:rPr>
                      <w:rFonts w:ascii="Cambria Math" w:hAnsi="Cambria Math"/>
                      <w:sz w:val="20"/>
                    </w:rPr>
                    <m:t>1</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0,1,…,65535</m:t>
                  </m:r>
                </m:e>
              </m:d>
            </m:oMath>
            <w:r w:rsidR="002A1BED" w:rsidRPr="002A1BED">
              <w:rPr>
                <w:sz w:val="20"/>
              </w:rPr>
              <w:t xml:space="preserve"> are given by the higher-layer parameters </w:t>
            </w:r>
            <w:r w:rsidR="002A1BED" w:rsidRPr="002A1BED">
              <w:rPr>
                <w:i/>
                <w:sz w:val="20"/>
              </w:rPr>
              <w:t>scramblingID0</w:t>
            </w:r>
            <w:r w:rsidR="002A1BED" w:rsidRPr="002A1BED">
              <w:rPr>
                <w:sz w:val="20"/>
              </w:rPr>
              <w:t xml:space="preserve"> and </w:t>
            </w:r>
            <w:r w:rsidR="002A1BED" w:rsidRPr="002A1BED">
              <w:rPr>
                <w:i/>
                <w:sz w:val="20"/>
              </w:rPr>
              <w:t>scramblingID1</w:t>
            </w:r>
            <w:r w:rsidR="002A1BED" w:rsidRPr="002A1BED">
              <w:rPr>
                <w:sz w:val="20"/>
              </w:rPr>
              <w:t xml:space="preserve">, respectively, in the </w:t>
            </w:r>
            <w:r w:rsidR="002A1BED" w:rsidRPr="002A1BED">
              <w:rPr>
                <w:i/>
                <w:sz w:val="20"/>
              </w:rPr>
              <w:t xml:space="preserve">DMRS-DownlinkConfig </w:t>
            </w:r>
            <w:r w:rsidR="002A1BED" w:rsidRPr="002A1BED">
              <w:rPr>
                <w:sz w:val="20"/>
              </w:rPr>
              <w:t>IE if provided and the PDSCH is scheduled by PDCCH using DCI format 1_1, 1_2, or 1_3 with the CRC scrambled by C-RNTI, MCS-C-RNTI, or CS-RNTI;</w:t>
            </w:r>
          </w:p>
          <w:p w14:paraId="15B9063B" w14:textId="5FE59642" w:rsidR="002A1BED" w:rsidRPr="002A1BED" w:rsidRDefault="003715A0" w:rsidP="00BF1B7D">
            <w:pPr>
              <w:pStyle w:val="ab"/>
              <w:numPr>
                <w:ilvl w:val="0"/>
                <w:numId w:val="74"/>
              </w:numPr>
              <w:spacing w:after="100"/>
              <w:ind w:leftChars="0"/>
              <w:rPr>
                <w:sz w:val="20"/>
              </w:rPr>
            </w:pP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w:rPr>
                      <w:rFonts w:ascii="Cambria Math" w:hAnsi="Cambria Math"/>
                      <w:sz w:val="20"/>
                    </w:rPr>
                    <m:t>0</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0,1,…,65535</m:t>
                  </m:r>
                </m:e>
              </m:d>
            </m:oMath>
            <w:r w:rsidR="002A1BED" w:rsidRPr="002A1BED">
              <w:rPr>
                <w:sz w:val="20"/>
              </w:rPr>
              <w:t xml:space="preserve"> is given by the higher-layer parameter </w:t>
            </w:r>
            <w:r w:rsidR="002A1BED" w:rsidRPr="002A1BED">
              <w:rPr>
                <w:i/>
                <w:sz w:val="20"/>
              </w:rPr>
              <w:t>scramblingID0</w:t>
            </w:r>
            <w:r w:rsidR="002A1BED" w:rsidRPr="002A1BED">
              <w:rPr>
                <w:sz w:val="20"/>
              </w:rPr>
              <w:t xml:space="preserve"> in the </w:t>
            </w:r>
            <w:r w:rsidR="002A1BED" w:rsidRPr="002A1BED">
              <w:rPr>
                <w:i/>
                <w:sz w:val="20"/>
              </w:rPr>
              <w:t xml:space="preserve">DMRS-DownlinkConfig </w:t>
            </w:r>
            <w:r w:rsidR="002A1BED" w:rsidRPr="002A1BED">
              <w:rPr>
                <w:sz w:val="20"/>
              </w:rPr>
              <w:t>IE if provided and the PDSCH is scheduled by PDCCH using DCI format 1_0 with the CRC scrambled by C-RNTI, MCS-C-RNTI, or CS-RNTI;</w:t>
            </w:r>
          </w:p>
          <w:p w14:paraId="05C250CD" w14:textId="0AA26E64" w:rsidR="002A1BED" w:rsidRPr="002A1BED" w:rsidRDefault="003715A0" w:rsidP="00BF1B7D">
            <w:pPr>
              <w:pStyle w:val="ab"/>
              <w:numPr>
                <w:ilvl w:val="0"/>
                <w:numId w:val="74"/>
              </w:numPr>
              <w:spacing w:after="100"/>
              <w:ind w:leftChars="0"/>
              <w:rPr>
                <w:sz w:val="20"/>
              </w:rPr>
            </w:pP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w:rPr>
                      <w:rFonts w:ascii="Cambria Math" w:hAnsi="Cambria Math"/>
                      <w:sz w:val="20"/>
                    </w:rPr>
                    <m:t>0</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w:rPr>
                      <w:rFonts w:ascii="Cambria Math" w:hAnsi="Cambria Math"/>
                      <w:sz w:val="20"/>
                    </w:rPr>
                    <m:t>1</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0,1,…,65535</m:t>
                  </m:r>
                </m:e>
              </m:d>
            </m:oMath>
            <w:r w:rsidR="002A1BED" w:rsidRPr="002A1BED">
              <w:rPr>
                <w:sz w:val="20"/>
              </w:rPr>
              <w:t xml:space="preserve"> are given by the higher-layer parameters </w:t>
            </w:r>
            <w:r w:rsidR="002A1BED" w:rsidRPr="002A1BED">
              <w:rPr>
                <w:i/>
                <w:sz w:val="20"/>
              </w:rPr>
              <w:t>scramblingID0</w:t>
            </w:r>
            <w:r w:rsidR="002A1BED" w:rsidRPr="002A1BED">
              <w:rPr>
                <w:sz w:val="20"/>
              </w:rPr>
              <w:t xml:space="preserve"> and </w:t>
            </w:r>
            <w:r w:rsidR="002A1BED" w:rsidRPr="002A1BED">
              <w:rPr>
                <w:i/>
                <w:sz w:val="20"/>
              </w:rPr>
              <w:t>scramblingID1</w:t>
            </w:r>
            <w:r w:rsidR="002A1BED" w:rsidRPr="002A1BED">
              <w:rPr>
                <w:sz w:val="20"/>
              </w:rPr>
              <w:t xml:space="preserve">, respectively, in the </w:t>
            </w:r>
            <w:r w:rsidR="002A1BED" w:rsidRPr="002A1BED">
              <w:rPr>
                <w:i/>
                <w:sz w:val="20"/>
              </w:rPr>
              <w:t xml:space="preserve">DMRS-DownlinkConfig </w:t>
            </w:r>
            <w:r w:rsidR="002A1BED" w:rsidRPr="002A1BED">
              <w:rPr>
                <w:sz w:val="20"/>
              </w:rPr>
              <w:t>IE if provided in a common MBS frequency resource for multicast and the PDSCH is scheduled by PDCCH using DCI format 4_2 with the CRC scrambled by G-RNTI or G-CS-RNTI;</w:t>
            </w:r>
          </w:p>
          <w:p w14:paraId="51102F87" w14:textId="7215F14A" w:rsidR="00A67408" w:rsidRPr="002A1BED" w:rsidRDefault="003715A0" w:rsidP="00BF1B7D">
            <w:pPr>
              <w:pStyle w:val="ab"/>
              <w:numPr>
                <w:ilvl w:val="0"/>
                <w:numId w:val="74"/>
              </w:numPr>
              <w:spacing w:after="100"/>
              <w:ind w:leftChars="0"/>
              <w:rPr>
                <w:sz w:val="20"/>
              </w:rPr>
            </w:pP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n</m:t>
                      </m:r>
                    </m:e>
                  </m:acc>
                </m:e>
                <m:sub>
                  <m:r>
                    <m:rPr>
                      <m:sty m:val="p"/>
                    </m:rPr>
                    <w:rPr>
                      <w:rFonts w:ascii="Cambria Math" w:hAnsi="Cambria Math"/>
                      <w:sz w:val="20"/>
                    </w:rPr>
                    <m:t>SCID</m:t>
                  </m:r>
                </m:sub>
                <m:sup>
                  <m:acc>
                    <m:accPr>
                      <m:chr m:val="̅"/>
                      <m:ctrlPr>
                        <w:rPr>
                          <w:rFonts w:ascii="Cambria Math" w:hAnsi="Cambria Math"/>
                          <w:i/>
                          <w:sz w:val="20"/>
                        </w:rPr>
                      </m:ctrlPr>
                    </m:accPr>
                    <m:e>
                      <m:r>
                        <w:rPr>
                          <w:rFonts w:ascii="Cambria Math" w:hAnsi="Cambria Math"/>
                          <w:sz w:val="20"/>
                        </w:rPr>
                        <m:t>λ</m:t>
                      </m:r>
                    </m:e>
                  </m:acc>
                </m:sup>
              </m:sSubSup>
              <m:r>
                <m:rPr>
                  <m:sty m:val="p"/>
                </m:rPr>
                <w:rPr>
                  <w:rFonts w:ascii="Cambria Math" w:hAnsi="Cambria Math"/>
                  <w:sz w:val="20"/>
                </w:rPr>
                <m:t xml:space="preserve"> and </m:t>
              </m:r>
              <m:acc>
                <m:accPr>
                  <m:chr m:val="̅"/>
                  <m:ctrlPr>
                    <w:rPr>
                      <w:rFonts w:ascii="Cambria Math" w:hAnsi="Cambria Math"/>
                      <w:i/>
                      <w:sz w:val="20"/>
                    </w:rPr>
                  </m:ctrlPr>
                </m:accPr>
                <m:e>
                  <m:r>
                    <w:rPr>
                      <w:rFonts w:ascii="Cambria Math" w:hAnsi="Cambria Math"/>
                      <w:sz w:val="20"/>
                    </w:rPr>
                    <m:t>λ</m:t>
                  </m:r>
                </m:e>
              </m:acc>
              <m:r>
                <m:rPr>
                  <m:sty m:val="p"/>
                </m:rPr>
                <w:rPr>
                  <w:rFonts w:ascii="Cambria Math" w:hAnsi="Cambria Math"/>
                  <w:sz w:val="20"/>
                </w:rPr>
                <m:t xml:space="preserve"> are</m:t>
              </m:r>
            </m:oMath>
            <w:r w:rsidR="00A67408" w:rsidRPr="002A1BED">
              <w:rPr>
                <w:sz w:val="20"/>
              </w:rPr>
              <w:t xml:space="preserve"> given by</w:t>
            </w:r>
          </w:p>
          <w:p w14:paraId="25EF2F93" w14:textId="63CD2AE6" w:rsidR="00A67408" w:rsidRPr="002A1BED" w:rsidRDefault="00A67408" w:rsidP="00BF1B7D">
            <w:pPr>
              <w:pStyle w:val="ab"/>
              <w:numPr>
                <w:ilvl w:val="1"/>
                <w:numId w:val="74"/>
              </w:numPr>
              <w:spacing w:after="100"/>
              <w:ind w:leftChars="0"/>
              <w:rPr>
                <w:sz w:val="20"/>
              </w:rPr>
            </w:pPr>
            <w:r w:rsidRPr="002A1BED">
              <w:rPr>
                <w:sz w:val="20"/>
              </w:rPr>
              <w:t xml:space="preserve">if the higher-layer parameter </w:t>
            </w:r>
            <w:r w:rsidRPr="002A1BED">
              <w:rPr>
                <w:i/>
                <w:sz w:val="20"/>
              </w:rPr>
              <w:t>dmrs-Downlink</w:t>
            </w:r>
            <w:r w:rsidRPr="002A1BED">
              <w:rPr>
                <w:sz w:val="20"/>
              </w:rPr>
              <w:t xml:space="preserve"> in the </w:t>
            </w:r>
            <w:r w:rsidRPr="002A1BED">
              <w:rPr>
                <w:i/>
                <w:sz w:val="20"/>
              </w:rPr>
              <w:t>DMRS-DownlinkConfig</w:t>
            </w:r>
            <w:r w:rsidRPr="002A1BED">
              <w:rPr>
                <w:sz w:val="20"/>
              </w:rPr>
              <w:t xml:space="preserve"> IE is provided</w:t>
            </w:r>
          </w:p>
          <w:p w14:paraId="6DEF376A" w14:textId="77777777" w:rsidR="00A67408" w:rsidRPr="00A67408" w:rsidRDefault="003715A0" w:rsidP="002A1BED">
            <w:pPr>
              <w:keepLines/>
              <w:tabs>
                <w:tab w:val="center" w:pos="4536"/>
                <w:tab w:val="right" w:pos="9072"/>
              </w:tabs>
              <w:spacing w:after="100"/>
              <w:jc w:val="center"/>
              <w:rPr>
                <w:sz w:val="20"/>
              </w:rPr>
            </w:pPr>
            <m:oMathPara>
              <m:oMath>
                <m:sSubSup>
                  <m:sSubSupPr>
                    <m:ctrlPr>
                      <w:rPr>
                        <w:rFonts w:ascii="Cambria Math" w:hAnsi="Cambria Math"/>
                        <w:noProof/>
                        <w:sz w:val="20"/>
                      </w:rPr>
                    </m:ctrlPr>
                  </m:sSubSupPr>
                  <m:e>
                    <m:acc>
                      <m:accPr>
                        <m:chr m:val="̅"/>
                        <m:ctrlPr>
                          <w:rPr>
                            <w:rFonts w:ascii="Cambria Math" w:hAnsi="Cambria Math"/>
                            <w:noProof/>
                            <w:sz w:val="20"/>
                          </w:rPr>
                        </m:ctrlPr>
                      </m:accPr>
                      <m:e>
                        <m:r>
                          <w:rPr>
                            <w:rFonts w:ascii="Cambria Math" w:hAnsi="Cambria Math"/>
                            <w:noProof/>
                            <w:sz w:val="20"/>
                          </w:rPr>
                          <m:t>n</m:t>
                        </m:r>
                      </m:e>
                    </m:acc>
                  </m:e>
                  <m:sub>
                    <m:r>
                      <m:rPr>
                        <m:nor/>
                      </m:rPr>
                      <w:rPr>
                        <w:noProof/>
                        <w:sz w:val="20"/>
                      </w:rPr>
                      <m:t>SCID</m:t>
                    </m:r>
                  </m:sub>
                  <m:sup>
                    <m:acc>
                      <m:accPr>
                        <m:chr m:val="̅"/>
                        <m:ctrlPr>
                          <w:rPr>
                            <w:rFonts w:ascii="Cambria Math" w:hAnsi="Cambria Math"/>
                            <w:i/>
                            <w:noProof/>
                            <w:sz w:val="20"/>
                          </w:rPr>
                        </m:ctrlPr>
                      </m:accPr>
                      <m:e>
                        <m:r>
                          <w:rPr>
                            <w:rFonts w:ascii="Cambria Math" w:hAnsi="Cambria Math"/>
                            <w:noProof/>
                            <w:sz w:val="20"/>
                          </w:rPr>
                          <m:t>λ</m:t>
                        </m:r>
                      </m:e>
                    </m:acc>
                  </m:sup>
                </m:sSubSup>
                <m:r>
                  <m:rPr>
                    <m:sty m:val="p"/>
                  </m:rPr>
                  <w:rPr>
                    <w:rFonts w:ascii="Cambria Math" w:hAnsi="Cambria Math"/>
                    <w:noProof/>
                    <w:sz w:val="20"/>
                  </w:rPr>
                  <m:t>=</m:t>
                </m:r>
                <m:d>
                  <m:dPr>
                    <m:begChr m:val="{"/>
                    <m:endChr m:val=""/>
                    <m:ctrlPr>
                      <w:rPr>
                        <w:rFonts w:ascii="Cambria Math" w:hAnsi="Cambria Math"/>
                        <w:noProof/>
                        <w:sz w:val="20"/>
                      </w:rPr>
                    </m:ctrlPr>
                  </m:dPr>
                  <m:e>
                    <m:m>
                      <m:mPr>
                        <m:cGp m:val="8"/>
                        <m:mcs>
                          <m:mc>
                            <m:mcPr>
                              <m:count m:val="1"/>
                              <m:mcJc m:val="center"/>
                            </m:mcPr>
                          </m:mc>
                          <m:mc>
                            <m:mcPr>
                              <m:count m:val="1"/>
                              <m:mcJc m:val="left"/>
                            </m:mcPr>
                          </m:mc>
                        </m:mcs>
                        <m:ctrlPr>
                          <w:rPr>
                            <w:rFonts w:ascii="Cambria Math" w:hAnsi="Cambria Math"/>
                            <w:noProof/>
                            <w:sz w:val="20"/>
                          </w:rPr>
                        </m:ctrlPr>
                      </m:mPr>
                      <m:mr>
                        <m:e>
                          <m:sSub>
                            <m:sSubPr>
                              <m:ctrlPr>
                                <w:rPr>
                                  <w:rFonts w:ascii="Cambria Math" w:hAnsi="Cambria Math"/>
                                  <w:noProof/>
                                  <w:sz w:val="20"/>
                                </w:rPr>
                              </m:ctrlPr>
                            </m:sSubPr>
                            <m:e>
                              <m:r>
                                <w:rPr>
                                  <w:rFonts w:ascii="Cambria Math" w:hAnsi="Cambria Math"/>
                                  <w:noProof/>
                                  <w:sz w:val="20"/>
                                </w:rPr>
                                <m:t>n</m:t>
                              </m:r>
                            </m:e>
                            <m:sub>
                              <m:r>
                                <m:rPr>
                                  <m:nor/>
                                </m:rPr>
                                <w:rPr>
                                  <w:noProof/>
                                  <w:sz w:val="20"/>
                                </w:rPr>
                                <m:t>SCID</m:t>
                              </m:r>
                            </m:sub>
                          </m:sSub>
                        </m:e>
                        <m:e>
                          <m:r>
                            <w:rPr>
                              <w:rFonts w:ascii="Cambria Math" w:hAnsi="Cambria Math"/>
                              <w:noProof/>
                              <w:sz w:val="20"/>
                            </w:rPr>
                            <m:t>λ</m:t>
                          </m:r>
                          <m:r>
                            <m:rPr>
                              <m:sty m:val="p"/>
                            </m:rPr>
                            <w:rPr>
                              <w:rFonts w:ascii="Cambria Math" w:hAnsi="Cambria Math"/>
                              <w:noProof/>
                              <w:sz w:val="20"/>
                            </w:rPr>
                            <m:t xml:space="preserve">=0 </m:t>
                          </m:r>
                          <m:r>
                            <m:rPr>
                              <m:nor/>
                            </m:rPr>
                            <w:rPr>
                              <w:noProof/>
                              <w:sz w:val="20"/>
                            </w:rPr>
                            <m:t>or</m:t>
                          </m:r>
                          <m:r>
                            <m:rPr>
                              <m:sty m:val="p"/>
                            </m:rPr>
                            <w:rPr>
                              <w:rFonts w:ascii="Cambria Math" w:hAnsi="Cambria Math"/>
                              <w:noProof/>
                              <w:sz w:val="20"/>
                            </w:rPr>
                            <m:t xml:space="preserve"> </m:t>
                          </m:r>
                          <m:r>
                            <w:rPr>
                              <w:rFonts w:ascii="Cambria Math" w:hAnsi="Cambria Math"/>
                              <w:noProof/>
                              <w:sz w:val="20"/>
                            </w:rPr>
                            <m:t>λ</m:t>
                          </m:r>
                          <m:r>
                            <m:rPr>
                              <m:sty m:val="p"/>
                            </m:rPr>
                            <w:rPr>
                              <w:rFonts w:ascii="Cambria Math" w:hAnsi="Cambria Math"/>
                              <w:noProof/>
                              <w:sz w:val="20"/>
                            </w:rPr>
                            <m:t>=2</m:t>
                          </m:r>
                        </m:e>
                      </m:mr>
                      <m:mr>
                        <m:e>
                          <m:r>
                            <m:rPr>
                              <m:sty m:val="p"/>
                            </m:rPr>
                            <w:rPr>
                              <w:rFonts w:ascii="Cambria Math" w:hAnsi="Cambria Math"/>
                              <w:noProof/>
                              <w:sz w:val="20"/>
                            </w:rPr>
                            <m:t>1-</m:t>
                          </m:r>
                          <m:sSub>
                            <m:sSubPr>
                              <m:ctrlPr>
                                <w:rPr>
                                  <w:rFonts w:ascii="Cambria Math" w:hAnsi="Cambria Math"/>
                                  <w:noProof/>
                                  <w:sz w:val="20"/>
                                </w:rPr>
                              </m:ctrlPr>
                            </m:sSubPr>
                            <m:e>
                              <m:r>
                                <w:rPr>
                                  <w:rFonts w:ascii="Cambria Math" w:hAnsi="Cambria Math"/>
                                  <w:noProof/>
                                  <w:sz w:val="20"/>
                                </w:rPr>
                                <m:t>n</m:t>
                              </m:r>
                            </m:e>
                            <m:sub>
                              <m:r>
                                <m:rPr>
                                  <m:nor/>
                                </m:rPr>
                                <w:rPr>
                                  <w:noProof/>
                                  <w:sz w:val="20"/>
                                </w:rPr>
                                <m:t>SCID</m:t>
                              </m:r>
                            </m:sub>
                          </m:sSub>
                        </m:e>
                        <m:e>
                          <m:r>
                            <w:rPr>
                              <w:rFonts w:ascii="Cambria Math" w:hAnsi="Cambria Math"/>
                              <w:noProof/>
                              <w:sz w:val="20"/>
                            </w:rPr>
                            <m:t>λ</m:t>
                          </m:r>
                          <m:r>
                            <m:rPr>
                              <m:sty m:val="p"/>
                            </m:rPr>
                            <w:rPr>
                              <w:rFonts w:ascii="Cambria Math" w:hAnsi="Cambria Math"/>
                              <w:noProof/>
                              <w:sz w:val="20"/>
                            </w:rPr>
                            <m:t>=1</m:t>
                          </m:r>
                        </m:e>
                      </m:mr>
                    </m:m>
                  </m:e>
                </m:d>
              </m:oMath>
            </m:oMathPara>
          </w:p>
          <w:p w14:paraId="37B02830" w14:textId="77777777" w:rsidR="002A1BED" w:rsidRPr="002A1BED" w:rsidRDefault="003715A0" w:rsidP="002A1BED">
            <w:pPr>
              <w:keepLines/>
              <w:tabs>
                <w:tab w:val="center" w:pos="4536"/>
                <w:tab w:val="right" w:pos="9072"/>
              </w:tabs>
              <w:spacing w:after="100"/>
              <w:jc w:val="center"/>
              <w:rPr>
                <w:noProof/>
                <w:sz w:val="20"/>
              </w:rPr>
            </w:pPr>
            <m:oMathPara>
              <m:oMath>
                <m:acc>
                  <m:accPr>
                    <m:chr m:val="̅"/>
                    <m:ctrlPr>
                      <w:rPr>
                        <w:rFonts w:ascii="Cambria Math" w:hAnsi="Cambria Math"/>
                        <w:i/>
                        <w:sz w:val="20"/>
                      </w:rPr>
                    </m:ctrlPr>
                  </m:accPr>
                  <m:e>
                    <m:r>
                      <w:rPr>
                        <w:rFonts w:ascii="Cambria Math" w:hAnsi="Cambria Math"/>
                        <w:noProof/>
                        <w:sz w:val="20"/>
                      </w:rPr>
                      <m:t>λ</m:t>
                    </m:r>
                  </m:e>
                </m:acc>
                <m:r>
                  <m:rPr>
                    <m:aln/>
                  </m:rPr>
                  <w:rPr>
                    <w:rFonts w:ascii="Cambria Math" w:hAnsi="Cambria Math"/>
                    <w:noProof/>
                    <w:sz w:val="20"/>
                  </w:rPr>
                  <m:t>=λ</m:t>
                </m:r>
              </m:oMath>
            </m:oMathPara>
          </w:p>
          <w:p w14:paraId="31AE1750" w14:textId="782828BF" w:rsidR="00A67408" w:rsidRPr="00A67408" w:rsidRDefault="00A67408" w:rsidP="002A1BED">
            <w:pPr>
              <w:keepLines/>
              <w:tabs>
                <w:tab w:val="center" w:pos="4536"/>
                <w:tab w:val="right" w:pos="9072"/>
              </w:tabs>
              <w:spacing w:after="100"/>
              <w:ind w:leftChars="669" w:left="1472"/>
              <w:rPr>
                <w:noProof/>
                <w:sz w:val="20"/>
              </w:rPr>
            </w:pPr>
            <w:r w:rsidRPr="00A67408">
              <w:rPr>
                <w:sz w:val="20"/>
              </w:rPr>
              <w:t>where λ is the CDM group defined in clause 7.4.1.1.2.</w:t>
            </w:r>
          </w:p>
          <w:p w14:paraId="7EC12F6D" w14:textId="5CB26BC9" w:rsidR="00A67408" w:rsidRPr="00A67408" w:rsidRDefault="00A67408" w:rsidP="00BF1B7D">
            <w:pPr>
              <w:pStyle w:val="ab"/>
              <w:numPr>
                <w:ilvl w:val="1"/>
                <w:numId w:val="74"/>
              </w:numPr>
              <w:spacing w:after="100"/>
              <w:ind w:leftChars="0"/>
              <w:rPr>
                <w:sz w:val="20"/>
              </w:rPr>
            </w:pPr>
            <w:r w:rsidRPr="00A67408">
              <w:rPr>
                <w:sz w:val="20"/>
              </w:rPr>
              <w:t>otherwise by</w:t>
            </w:r>
          </w:p>
          <w:p w14:paraId="544560DB" w14:textId="77777777" w:rsidR="00A67408" w:rsidRPr="00A67408" w:rsidRDefault="003715A0" w:rsidP="002A1BED">
            <w:pPr>
              <w:keepLines/>
              <w:tabs>
                <w:tab w:val="center" w:pos="4536"/>
                <w:tab w:val="right" w:pos="9072"/>
              </w:tabs>
              <w:spacing w:after="100"/>
              <w:rPr>
                <w:sz w:val="20"/>
                <w:lang w:val="en-US"/>
              </w:rPr>
            </w:pPr>
            <m:oMathPara>
              <m:oMath>
                <m:sSubSup>
                  <m:sSubSupPr>
                    <m:ctrlPr>
                      <w:rPr>
                        <w:rFonts w:ascii="Cambria Math" w:hAnsi="Cambria Math"/>
                        <w:noProof/>
                        <w:sz w:val="20"/>
                      </w:rPr>
                    </m:ctrlPr>
                  </m:sSubSupPr>
                  <m:e>
                    <m:acc>
                      <m:accPr>
                        <m:chr m:val="̅"/>
                        <m:ctrlPr>
                          <w:rPr>
                            <w:rFonts w:ascii="Cambria Math" w:hAnsi="Cambria Math"/>
                            <w:noProof/>
                            <w:sz w:val="20"/>
                          </w:rPr>
                        </m:ctrlPr>
                      </m:accPr>
                      <m:e>
                        <m:r>
                          <w:rPr>
                            <w:rFonts w:ascii="Cambria Math" w:hAnsi="Cambria Math"/>
                            <w:noProof/>
                            <w:sz w:val="20"/>
                          </w:rPr>
                          <m:t>n</m:t>
                        </m:r>
                      </m:e>
                    </m:acc>
                  </m:e>
                  <m:sub>
                    <m:r>
                      <m:rPr>
                        <m:nor/>
                      </m:rPr>
                      <w:rPr>
                        <w:noProof/>
                        <w:sz w:val="20"/>
                        <w:lang w:val="en-US"/>
                      </w:rPr>
                      <m:t>SCID</m:t>
                    </m:r>
                  </m:sub>
                  <m:sup>
                    <m:acc>
                      <m:accPr>
                        <m:chr m:val="̅"/>
                        <m:ctrlPr>
                          <w:rPr>
                            <w:rFonts w:ascii="Cambria Math" w:eastAsia="Calibri" w:hAnsi="Cambria Math"/>
                            <w:i/>
                            <w:noProof/>
                            <w:sz w:val="20"/>
                            <w:lang w:val="sv-SE"/>
                          </w:rPr>
                        </m:ctrlPr>
                      </m:accPr>
                      <m:e>
                        <m:r>
                          <w:rPr>
                            <w:rFonts w:ascii="Cambria Math" w:hAnsi="Cambria Math"/>
                            <w:noProof/>
                            <w:sz w:val="20"/>
                          </w:rPr>
                          <m:t>λ</m:t>
                        </m:r>
                      </m:e>
                    </m:acc>
                  </m:sup>
                </m:sSubSup>
                <m:r>
                  <m:rPr>
                    <m:sty m:val="p"/>
                    <m:aln/>
                  </m:rPr>
                  <w:rPr>
                    <w:rFonts w:ascii="Cambria Math" w:hAnsi="Cambria Math"/>
                    <w:noProof/>
                    <w:sz w:val="20"/>
                    <w:lang w:val="en-US"/>
                  </w:rPr>
                  <m:t>=</m:t>
                </m:r>
                <m:sSub>
                  <m:sSubPr>
                    <m:ctrlPr>
                      <w:rPr>
                        <w:rFonts w:ascii="Cambria Math" w:hAnsi="Cambria Math"/>
                        <w:noProof/>
                        <w:sz w:val="20"/>
                      </w:rPr>
                    </m:ctrlPr>
                  </m:sSubPr>
                  <m:e>
                    <m:r>
                      <w:rPr>
                        <w:rFonts w:ascii="Cambria Math" w:hAnsi="Cambria Math"/>
                        <w:noProof/>
                        <w:sz w:val="20"/>
                      </w:rPr>
                      <m:t>n</m:t>
                    </m:r>
                  </m:e>
                  <m:sub>
                    <m:r>
                      <m:rPr>
                        <m:nor/>
                      </m:rPr>
                      <w:rPr>
                        <w:noProof/>
                        <w:sz w:val="20"/>
                        <w:lang w:val="en-US"/>
                      </w:rPr>
                      <m:t>SCID</m:t>
                    </m:r>
                  </m:sub>
                </m:sSub>
              </m:oMath>
            </m:oMathPara>
          </w:p>
          <w:p w14:paraId="41D1E369" w14:textId="30220AEF" w:rsidR="00A67408" w:rsidRPr="002A1BED" w:rsidRDefault="003715A0" w:rsidP="002A1BED">
            <w:pPr>
              <w:keepLines/>
              <w:tabs>
                <w:tab w:val="center" w:pos="4536"/>
                <w:tab w:val="right" w:pos="9072"/>
              </w:tabs>
              <w:spacing w:after="100"/>
              <w:rPr>
                <w:noProof/>
                <w:sz w:val="20"/>
                <w:lang w:val="en-US"/>
              </w:rPr>
            </w:pPr>
            <m:oMathPara>
              <m:oMath>
                <m:acc>
                  <m:accPr>
                    <m:chr m:val="̅"/>
                    <m:ctrlPr>
                      <w:rPr>
                        <w:rFonts w:ascii="Cambria Math" w:hAnsi="Cambria Math"/>
                        <w:i/>
                        <w:noProof/>
                        <w:sz w:val="20"/>
                        <w:lang w:val="sv-SE"/>
                      </w:rPr>
                    </m:ctrlPr>
                  </m:accPr>
                  <m:e>
                    <m:r>
                      <w:rPr>
                        <w:rFonts w:ascii="Cambria Math" w:hAnsi="Cambria Math"/>
                        <w:noProof/>
                        <w:sz w:val="20"/>
                      </w:rPr>
                      <m:t>λ</m:t>
                    </m:r>
                  </m:e>
                </m:acc>
                <m:r>
                  <m:rPr>
                    <m:aln/>
                  </m:rPr>
                  <w:rPr>
                    <w:rFonts w:ascii="Cambria Math" w:hAnsi="Cambria Math"/>
                    <w:noProof/>
                    <w:sz w:val="20"/>
                  </w:rPr>
                  <m:t>=0</m:t>
                </m:r>
              </m:oMath>
            </m:oMathPara>
          </w:p>
        </w:tc>
      </w:tr>
    </w:tbl>
    <w:p w14:paraId="74D8497B" w14:textId="77777777" w:rsidR="00A67408" w:rsidRPr="00A67408" w:rsidRDefault="00A67408" w:rsidP="00A67408">
      <w:pPr>
        <w:pStyle w:val="0Maintext"/>
        <w:spacing w:after="0" w:afterAutospacing="0"/>
        <w:ind w:firstLine="0"/>
        <w:rPr>
          <w:color w:val="000000"/>
          <w:lang w:eastAsia="ko-KR"/>
        </w:rPr>
      </w:pPr>
    </w:p>
    <w:p w14:paraId="4F760C24" w14:textId="4F3E77B2" w:rsidR="00AC392D" w:rsidRPr="00D64BC0" w:rsidRDefault="00AC392D" w:rsidP="00AC392D">
      <w:pPr>
        <w:pStyle w:val="0Maintext"/>
        <w:spacing w:after="0" w:afterAutospacing="0"/>
        <w:ind w:firstLine="0"/>
        <w:rPr>
          <w:i/>
          <w:color w:val="000000"/>
          <w:lang w:eastAsia="ko-KR"/>
        </w:rPr>
      </w:pPr>
      <w:r w:rsidRPr="0010497C">
        <w:rPr>
          <w:rFonts w:hint="eastAsia"/>
          <w:b/>
          <w:i/>
          <w:color w:val="000000"/>
          <w:lang w:eastAsia="ko-KR"/>
        </w:rPr>
        <w:t xml:space="preserve">Proposal </w:t>
      </w:r>
      <w:r w:rsidR="009B52CD">
        <w:rPr>
          <w:b/>
          <w:i/>
          <w:color w:val="000000"/>
          <w:lang w:eastAsia="ko-KR"/>
        </w:rPr>
        <w:t>1</w:t>
      </w:r>
      <w:r w:rsidRPr="00D64BC0">
        <w:rPr>
          <w:rFonts w:hint="eastAsia"/>
          <w:b/>
          <w:i/>
          <w:color w:val="000000"/>
          <w:lang w:eastAsia="ko-KR"/>
        </w:rPr>
        <w:t>.</w:t>
      </w:r>
      <w:r w:rsidRPr="00D64BC0">
        <w:rPr>
          <w:i/>
          <w:color w:val="000000"/>
          <w:lang w:eastAsia="ko-KR"/>
        </w:rPr>
        <w:t xml:space="preserve"> </w:t>
      </w:r>
      <w:r>
        <w:rPr>
          <w:i/>
          <w:color w:val="000000"/>
          <w:lang w:eastAsia="ko-KR"/>
        </w:rPr>
        <w:t>Support to apply Rel-16 low PAPR RS onto Rel-18 enhanced DMRS types (i.e., different DMRS sequence can be applied to DMRS ports included in different CDM group).</w:t>
      </w:r>
    </w:p>
    <w:p w14:paraId="6EFF36CD" w14:textId="7EBC984B" w:rsidR="00AC392D" w:rsidRDefault="00AC392D" w:rsidP="00B57B99">
      <w:pPr>
        <w:pStyle w:val="0Maintext"/>
        <w:spacing w:after="0" w:afterAutospacing="0"/>
        <w:rPr>
          <w:color w:val="000000"/>
          <w:lang w:eastAsia="ko-KR"/>
        </w:rPr>
      </w:pPr>
    </w:p>
    <w:p w14:paraId="2ACD574E" w14:textId="2DB32275" w:rsidR="00A33861" w:rsidRDefault="005340BE" w:rsidP="00B57B99">
      <w:pPr>
        <w:pStyle w:val="0Maintext"/>
        <w:spacing w:after="0" w:afterAutospacing="0"/>
        <w:rPr>
          <w:color w:val="000000"/>
          <w:lang w:eastAsia="ko-KR"/>
        </w:rPr>
      </w:pPr>
      <w:r>
        <w:rPr>
          <w:color w:val="000000"/>
          <w:lang w:eastAsia="ko-KR"/>
        </w:rPr>
        <w:t xml:space="preserve">In Rel-17 above 52.6 GHz agenda item, the concept of OCC disabling scheme has been adopted to achieve channel estimation performance in </w:t>
      </w:r>
      <w:r w:rsidR="00E947EA">
        <w:t>case of large subcarrier spacing (e.g., 480kHz, 960kHz) in 52.6 GHz band.</w:t>
      </w:r>
      <w:r>
        <w:t xml:space="preserve"> </w:t>
      </w:r>
      <w:r w:rsidR="00E947EA">
        <w:rPr>
          <w:color w:val="000000"/>
          <w:lang w:eastAsia="ko-KR"/>
        </w:rPr>
        <w:t xml:space="preserve">In TS38.214, the OCC disabling scheme is implemented as follows: </w:t>
      </w:r>
    </w:p>
    <w:p w14:paraId="30F74EAC" w14:textId="1A91F2CE" w:rsidR="00A33861" w:rsidRDefault="00A33861" w:rsidP="00A33861">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A33861" w14:paraId="0FF802DD" w14:textId="77777777" w:rsidTr="00A33861">
        <w:tc>
          <w:tcPr>
            <w:tcW w:w="9629" w:type="dxa"/>
          </w:tcPr>
          <w:p w14:paraId="32DE29D8" w14:textId="6FE5F86F" w:rsidR="00A33861" w:rsidRDefault="00A33861" w:rsidP="00A33861">
            <w:pPr>
              <w:pStyle w:val="0Maintext"/>
              <w:spacing w:after="0" w:afterAutospacing="0"/>
              <w:ind w:firstLine="0"/>
              <w:rPr>
                <w:color w:val="000000"/>
                <w:lang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tc>
      </w:tr>
    </w:tbl>
    <w:p w14:paraId="6C1C85E6" w14:textId="77777777" w:rsidR="00A33861" w:rsidRDefault="00A33861" w:rsidP="00A33861">
      <w:pPr>
        <w:pStyle w:val="0Maintext"/>
        <w:spacing w:after="0" w:afterAutospacing="0"/>
        <w:ind w:firstLine="0"/>
        <w:rPr>
          <w:color w:val="000000"/>
          <w:lang w:eastAsia="ko-KR"/>
        </w:rPr>
      </w:pPr>
    </w:p>
    <w:p w14:paraId="32E6184C" w14:textId="7A9F2EF9" w:rsidR="00B57B99" w:rsidRDefault="00E947EA" w:rsidP="00B57B99">
      <w:pPr>
        <w:pStyle w:val="0Maintext"/>
        <w:spacing w:after="0" w:afterAutospacing="0"/>
      </w:pPr>
      <w: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gNB as well as UE to make scheduling simple when a UE disabling OCC is included in the scheduling, since gNB does not always schedule large number of UEs by MU-MIMO. Therefore, our view is that it would be better to </w:t>
      </w:r>
      <w:r w:rsidR="009A0710">
        <w:t>apply</w:t>
      </w:r>
      <w:r>
        <w:t xml:space="preserve"> </w:t>
      </w:r>
      <w:r w:rsidR="009A0710">
        <w:t xml:space="preserve">the </w:t>
      </w:r>
      <w:r>
        <w:t>OCC disabling scheme for new DMRS type.</w:t>
      </w:r>
    </w:p>
    <w:p w14:paraId="47DA0A2E" w14:textId="62D3FAC0" w:rsidR="002A1BED" w:rsidRPr="00C928EC" w:rsidRDefault="002A1BED" w:rsidP="00B57B99">
      <w:pPr>
        <w:pStyle w:val="0Maintext"/>
        <w:spacing w:after="0" w:afterAutospacing="0"/>
        <w:rPr>
          <w:color w:val="000000"/>
          <w:lang w:eastAsia="ko-KR"/>
        </w:rPr>
      </w:pPr>
      <w:r>
        <w:t>Regarding specification impact, similar with low PAPR RS, s</w:t>
      </w:r>
      <w:r>
        <w:rPr>
          <w:color w:val="000000"/>
          <w:lang w:eastAsia="ko-KR"/>
        </w:rPr>
        <w:t>ince there is no description and differentiation on DMRS configuration and/or type as in the above specification sentence, although</w:t>
      </w:r>
      <w:r>
        <w:rPr>
          <w:rFonts w:hint="eastAsia"/>
          <w:color w:val="000000"/>
          <w:lang w:eastAsia="ko-KR"/>
        </w:rPr>
        <w:t xml:space="preserve"> we </w:t>
      </w:r>
      <w:r>
        <w:rPr>
          <w:color w:val="000000"/>
          <w:lang w:eastAsia="ko-KR"/>
        </w:rPr>
        <w:t>adopt OCC disabling scheme for Rel-18 DMRS, there is no corresponding part for updating specification. However, if we don’t support OCC disabling scheme for Rel-18 DMRS, then we need to differentiate that Rel-15 DMRS is allowed to be configured with OCC disabling scheme, but not for Rel-18 DMRS, hence there is specification impact.</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068F874B"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lastRenderedPageBreak/>
        <w:t xml:space="preserve">Proposal </w:t>
      </w:r>
      <w:r w:rsidR="000C4CDD">
        <w:rPr>
          <w:b/>
          <w:i/>
          <w:color w:val="000000"/>
          <w:lang w:eastAsia="ko-KR"/>
        </w:rPr>
        <w:t>2</w:t>
      </w:r>
      <w:r w:rsidRPr="00D64BC0">
        <w:rPr>
          <w:rFonts w:hint="eastAsia"/>
          <w:b/>
          <w:i/>
          <w:color w:val="000000"/>
          <w:lang w:eastAsia="ko-KR"/>
        </w:rPr>
        <w:t>.</w:t>
      </w:r>
      <w:r w:rsidRPr="00D64BC0">
        <w:rPr>
          <w:i/>
          <w:color w:val="000000"/>
          <w:lang w:eastAsia="ko-KR"/>
        </w:rPr>
        <w:t xml:space="preserve"> </w:t>
      </w:r>
      <w:r w:rsidR="00A33861">
        <w:rPr>
          <w:i/>
          <w:color w:val="000000"/>
          <w:lang w:eastAsia="ko-KR"/>
        </w:rPr>
        <w:t xml:space="preserve">Support OCC disabling scheme for Rel-18 </w:t>
      </w:r>
      <w:r w:rsidR="002A1BED">
        <w:rPr>
          <w:i/>
          <w:color w:val="000000"/>
          <w:lang w:eastAsia="ko-KR"/>
        </w:rPr>
        <w:t>DMRS</w:t>
      </w:r>
      <w:r w:rsidR="00A33861">
        <w:rPr>
          <w:i/>
          <w:color w:val="000000"/>
          <w:lang w:eastAsia="ko-KR"/>
        </w:rPr>
        <w:t>.</w:t>
      </w:r>
    </w:p>
    <w:p w14:paraId="58C548F1" w14:textId="41962EEC" w:rsidR="00B57B99" w:rsidRDefault="00B57B99" w:rsidP="008A0B8F">
      <w:pPr>
        <w:pStyle w:val="0Maintext"/>
        <w:spacing w:after="0" w:afterAutospacing="0"/>
        <w:ind w:firstLine="0"/>
        <w:rPr>
          <w:color w:val="000000"/>
          <w:lang w:eastAsia="ko-KR"/>
        </w:rPr>
      </w:pPr>
    </w:p>
    <w:p w14:paraId="6FD6D01F" w14:textId="4C120D23" w:rsidR="007E4C70" w:rsidRDefault="007E4C70" w:rsidP="007E4C70">
      <w:pPr>
        <w:pStyle w:val="2"/>
        <w:numPr>
          <w:ilvl w:val="1"/>
          <w:numId w:val="2"/>
        </w:numPr>
      </w:pPr>
      <w:r>
        <w:t>Remaining issues on orphan RE</w:t>
      </w:r>
    </w:p>
    <w:p w14:paraId="6C6BB5BF" w14:textId="77777777" w:rsidR="004163EF" w:rsidRDefault="004163EF" w:rsidP="00E254BB">
      <w:pPr>
        <w:pStyle w:val="0Maintext"/>
        <w:spacing w:after="0" w:afterAutospacing="0"/>
        <w:rPr>
          <w:color w:val="000000"/>
          <w:lang w:eastAsia="ko-KR"/>
        </w:rPr>
      </w:pPr>
      <w:r>
        <w:rPr>
          <w:color w:val="000000"/>
          <w:lang w:eastAsia="ko-KR"/>
        </w:rPr>
        <w:t>I</w:t>
      </w:r>
      <w:r>
        <w:rPr>
          <w:rFonts w:hint="eastAsia"/>
          <w:color w:val="000000"/>
          <w:lang w:eastAsia="ko-KR"/>
        </w:rPr>
        <w:t xml:space="preserve">n RAN1#114 [2], </w:t>
      </w:r>
      <w:r>
        <w:rPr>
          <w:color w:val="000000"/>
          <w:lang w:eastAsia="ko-KR"/>
        </w:rPr>
        <w:t xml:space="preserve">we further agreed additional scheduling restriction for orphan RE of PDSCH with </w:t>
      </w:r>
      <w:r w:rsidRPr="004163EF">
        <w:rPr>
          <w:i/>
          <w:color w:val="000000"/>
          <w:lang w:eastAsia="ko-KR"/>
        </w:rPr>
        <w:t>fdmSchemeA</w:t>
      </w:r>
      <w:r>
        <w:rPr>
          <w:color w:val="000000"/>
          <w:lang w:eastAsia="ko-KR"/>
        </w:rPr>
        <w:t xml:space="preserve"> and </w:t>
      </w:r>
      <w:r w:rsidRPr="004163EF">
        <w:rPr>
          <w:i/>
          <w:color w:val="000000"/>
          <w:lang w:eastAsia="ko-KR"/>
        </w:rPr>
        <w:t>fdmSchemeB</w:t>
      </w:r>
      <w:r>
        <w:rPr>
          <w:color w:val="000000"/>
          <w:lang w:eastAsia="ko-KR"/>
        </w:rPr>
        <w:t xml:space="preserve"> as follows:</w:t>
      </w:r>
    </w:p>
    <w:p w14:paraId="5661DA5C" w14:textId="77777777" w:rsidR="004163EF" w:rsidRDefault="004163EF" w:rsidP="00E254BB">
      <w:pPr>
        <w:pStyle w:val="0Maintext"/>
        <w:spacing w:after="0" w:afterAutospacing="0"/>
        <w:rPr>
          <w:color w:val="000000"/>
          <w:lang w:eastAsia="ko-KR"/>
        </w:rPr>
      </w:pPr>
    </w:p>
    <w:tbl>
      <w:tblPr>
        <w:tblStyle w:val="ad"/>
        <w:tblW w:w="0" w:type="auto"/>
        <w:tblLook w:val="04A0" w:firstRow="1" w:lastRow="0" w:firstColumn="1" w:lastColumn="0" w:noHBand="0" w:noVBand="1"/>
      </w:tblPr>
      <w:tblGrid>
        <w:gridCol w:w="9629"/>
      </w:tblGrid>
      <w:tr w:rsidR="004163EF" w14:paraId="01780E8A" w14:textId="77777777" w:rsidTr="004163EF">
        <w:tc>
          <w:tcPr>
            <w:tcW w:w="9629" w:type="dxa"/>
          </w:tcPr>
          <w:p w14:paraId="224335B6" w14:textId="77777777" w:rsidR="004163EF" w:rsidRPr="004163EF" w:rsidRDefault="004163EF" w:rsidP="004163EF">
            <w:pPr>
              <w:rPr>
                <w:rFonts w:ascii="Times" w:eastAsia="SimSun" w:hAnsi="Times" w:cs="Times"/>
                <w:b/>
                <w:bCs/>
                <w:sz w:val="20"/>
                <w:szCs w:val="24"/>
                <w:highlight w:val="green"/>
                <w:lang w:eastAsia="zh-CN"/>
              </w:rPr>
            </w:pPr>
            <w:r w:rsidRPr="004163EF">
              <w:rPr>
                <w:rFonts w:ascii="Times" w:eastAsia="바탕" w:hAnsi="Times" w:cs="Times"/>
                <w:b/>
                <w:bCs/>
                <w:sz w:val="20"/>
                <w:szCs w:val="24"/>
                <w:highlight w:val="green"/>
              </w:rPr>
              <w:t>Agreement in RAN1#114</w:t>
            </w:r>
          </w:p>
          <w:p w14:paraId="07704BAE" w14:textId="77777777" w:rsidR="004163EF" w:rsidRPr="004163EF" w:rsidRDefault="004163EF" w:rsidP="004163EF">
            <w:pPr>
              <w:jc w:val="both"/>
              <w:rPr>
                <w:rFonts w:ascii="Times" w:eastAsia="SimSun" w:hAnsi="Times" w:cs="Times"/>
                <w:sz w:val="20"/>
                <w:lang w:eastAsia="zh-CN"/>
              </w:rPr>
            </w:pPr>
            <w:r w:rsidRPr="004163EF">
              <w:rPr>
                <w:rFonts w:ascii="Times" w:eastAsia="SimSun" w:hAnsi="Times" w:cs="Times"/>
                <w:sz w:val="20"/>
                <w:lang w:eastAsia="zh-CN"/>
              </w:rPr>
              <w:t xml:space="preserve">If UE does not support the orphan RE capability (i.e. UE can receive PDSCH without the scheduling restriction for FD-OCC length 4 in Rel.18 eType 1 DMRS), all the following scheduling restriction is applied for PDSCH transmission with </w:t>
            </w:r>
            <w:r w:rsidRPr="004163EF">
              <w:rPr>
                <w:rFonts w:ascii="Times" w:eastAsia="SimSun" w:hAnsi="Times" w:cs="Times"/>
                <w:i/>
                <w:iCs/>
                <w:sz w:val="20"/>
                <w:lang w:eastAsia="zh-CN"/>
              </w:rPr>
              <w:t>fdmSchemeA</w:t>
            </w:r>
            <w:r w:rsidRPr="004163EF">
              <w:rPr>
                <w:rFonts w:ascii="Times" w:eastAsia="SimSun" w:hAnsi="Times" w:cs="Times"/>
                <w:sz w:val="20"/>
                <w:lang w:eastAsia="zh-CN"/>
              </w:rPr>
              <w:t xml:space="preserve"> or </w:t>
            </w:r>
            <w:r w:rsidRPr="004163EF">
              <w:rPr>
                <w:rFonts w:ascii="Times" w:eastAsia="SimSun" w:hAnsi="Times" w:cs="Times"/>
                <w:i/>
                <w:iCs/>
                <w:sz w:val="20"/>
                <w:lang w:eastAsia="zh-CN"/>
              </w:rPr>
              <w:t>fdmSchemeB</w:t>
            </w:r>
            <w:r w:rsidRPr="004163EF">
              <w:rPr>
                <w:rFonts w:ascii="Times" w:eastAsia="SimSun" w:hAnsi="Times" w:cs="Times"/>
                <w:sz w:val="20"/>
                <w:lang w:eastAsia="zh-CN"/>
              </w:rPr>
              <w:t>:</w:t>
            </w:r>
          </w:p>
          <w:p w14:paraId="7A140D67" w14:textId="77777777" w:rsidR="004163EF" w:rsidRPr="004163EF" w:rsidRDefault="004163EF" w:rsidP="00BF1B7D">
            <w:pPr>
              <w:pStyle w:val="ab"/>
              <w:numPr>
                <w:ilvl w:val="0"/>
                <w:numId w:val="72"/>
              </w:numPr>
              <w:ind w:leftChars="0"/>
              <w:rPr>
                <w:sz w:val="20"/>
              </w:rPr>
            </w:pPr>
            <w:r w:rsidRPr="004163EF">
              <w:rPr>
                <w:sz w:val="20"/>
              </w:rPr>
              <w:t>1) The number of consecutively scheduled PRBs for PDSCH for each TCI-state is even.</w:t>
            </w:r>
          </w:p>
          <w:p w14:paraId="6E531549" w14:textId="77777777" w:rsidR="004163EF" w:rsidRPr="004163EF" w:rsidRDefault="004163EF" w:rsidP="00BF1B7D">
            <w:pPr>
              <w:pStyle w:val="ab"/>
              <w:numPr>
                <w:ilvl w:val="1"/>
                <w:numId w:val="72"/>
              </w:numPr>
              <w:ind w:leftChars="0"/>
              <w:rPr>
                <w:sz w:val="20"/>
              </w:rPr>
            </w:pPr>
            <w:r w:rsidRPr="004163EF">
              <w:rPr>
                <w:sz w:val="20"/>
              </w:rPr>
              <w:t>If the precoding granularity is set to ‘wideband’, the total number of PRBs allocated to UE should be multiple of 4 to ensure the number of consecutively scheduled PRBs for PDSCH for each TCI-state is even.</w:t>
            </w:r>
          </w:p>
          <w:p w14:paraId="5689D9DE" w14:textId="16B59DDD" w:rsidR="004163EF" w:rsidRPr="004163EF" w:rsidRDefault="004163EF" w:rsidP="00BF1B7D">
            <w:pPr>
              <w:pStyle w:val="ab"/>
              <w:numPr>
                <w:ilvl w:val="0"/>
                <w:numId w:val="72"/>
              </w:numPr>
              <w:ind w:leftChars="0"/>
              <w:rPr>
                <w:rFonts w:ascii="Times" w:eastAsia="SimSun" w:hAnsi="Times" w:cs="Times"/>
                <w:sz w:val="20"/>
                <w:lang w:eastAsia="zh-CN"/>
              </w:rPr>
            </w:pPr>
            <w:r w:rsidRPr="004163EF">
              <w:rPr>
                <w:sz w:val="20"/>
              </w:rPr>
              <w:t>2) The number of PRBs offset of scheduled PDSCH for each TCI-state from point A (common resource block 0) is even.</w:t>
            </w:r>
          </w:p>
        </w:tc>
      </w:tr>
    </w:tbl>
    <w:p w14:paraId="22489426" w14:textId="55682AEE" w:rsidR="004163EF" w:rsidRDefault="004163EF" w:rsidP="00E254BB">
      <w:pPr>
        <w:pStyle w:val="0Maintext"/>
        <w:spacing w:after="0" w:afterAutospacing="0"/>
        <w:rPr>
          <w:color w:val="000000"/>
          <w:lang w:eastAsia="ko-KR"/>
        </w:rPr>
      </w:pPr>
    </w:p>
    <w:p w14:paraId="2BE27471" w14:textId="3F89B0ED" w:rsidR="004163EF" w:rsidRDefault="004163EF" w:rsidP="00E254BB">
      <w:pPr>
        <w:pStyle w:val="0Maintext"/>
        <w:spacing w:after="0" w:afterAutospacing="0"/>
        <w:rPr>
          <w:color w:val="000000"/>
          <w:lang w:eastAsia="ko-KR"/>
        </w:rPr>
      </w:pPr>
      <w:r>
        <w:rPr>
          <w:color w:val="000000"/>
          <w:lang w:eastAsia="ko-KR"/>
        </w:rPr>
        <w:t>Hence, we would like to have the following TP</w:t>
      </w:r>
      <w:r w:rsidR="00821575">
        <w:rPr>
          <w:color w:val="000000"/>
          <w:lang w:eastAsia="ko-KR"/>
        </w:rPr>
        <w:t>, on top of the current specification wording of scheduling restriction for orphan RE</w:t>
      </w:r>
      <w:r>
        <w:rPr>
          <w:color w:val="000000"/>
          <w:lang w:eastAsia="ko-KR"/>
        </w:rPr>
        <w:t>.</w:t>
      </w:r>
      <w:r w:rsidR="007648D4">
        <w:rPr>
          <w:color w:val="000000"/>
          <w:lang w:eastAsia="ko-KR"/>
        </w:rPr>
        <w:t xml:space="preserve"> Regarding UE capability, since it is not decided yet whether it is separately defined or not, we put different UE capability for scheduling restriction for </w:t>
      </w:r>
      <w:r w:rsidR="007648D4" w:rsidRPr="007648D4">
        <w:rPr>
          <w:i/>
          <w:color w:val="000000"/>
          <w:lang w:eastAsia="ko-KR"/>
        </w:rPr>
        <w:t>fdmSchemeA</w:t>
      </w:r>
      <w:r w:rsidR="007648D4">
        <w:rPr>
          <w:color w:val="000000"/>
          <w:lang w:eastAsia="ko-KR"/>
        </w:rPr>
        <w:t xml:space="preserve"> and </w:t>
      </w:r>
      <w:r w:rsidR="007648D4" w:rsidRPr="007648D4">
        <w:rPr>
          <w:i/>
          <w:color w:val="000000"/>
          <w:lang w:eastAsia="ko-KR"/>
        </w:rPr>
        <w:t>fdmSchemeB</w:t>
      </w:r>
      <w:r w:rsidR="007648D4">
        <w:rPr>
          <w:color w:val="000000"/>
          <w:lang w:eastAsia="ko-KR"/>
        </w:rPr>
        <w:t xml:space="preserve"> in the TP.</w:t>
      </w:r>
    </w:p>
    <w:p w14:paraId="0A969E7F" w14:textId="42D585D4" w:rsidR="004163EF" w:rsidRPr="007648D4" w:rsidRDefault="004163EF" w:rsidP="004163EF">
      <w:pPr>
        <w:pStyle w:val="0Maintext"/>
        <w:spacing w:after="0" w:afterAutospacing="0"/>
        <w:ind w:firstLine="0"/>
        <w:rPr>
          <w:color w:val="000000"/>
          <w:lang w:eastAsia="ko-KR"/>
        </w:rPr>
      </w:pPr>
    </w:p>
    <w:p w14:paraId="4B5EFF68" w14:textId="21200659" w:rsidR="007648D4" w:rsidRDefault="007648D4" w:rsidP="007648D4">
      <w:pPr>
        <w:pStyle w:val="0Maintext"/>
        <w:spacing w:after="60" w:afterAutospacing="0"/>
        <w:ind w:firstLine="0"/>
        <w:rPr>
          <w:i/>
          <w:lang w:val="en-US"/>
        </w:rPr>
      </w:pPr>
      <w:r w:rsidRPr="004C5136">
        <w:rPr>
          <w:b/>
          <w:i/>
          <w:lang w:val="en-US"/>
        </w:rPr>
        <w:t>Proposal</w:t>
      </w:r>
      <w:r>
        <w:rPr>
          <w:b/>
          <w:i/>
          <w:lang w:val="en-US"/>
        </w:rPr>
        <w:t xml:space="preserve"> </w:t>
      </w:r>
      <w:r w:rsidR="00F20739">
        <w:rPr>
          <w:b/>
          <w:i/>
          <w:lang w:val="en-US"/>
        </w:rPr>
        <w:t>3</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7648D4" w14:paraId="3EFCE1BA" w14:textId="77777777" w:rsidTr="00496594">
        <w:tc>
          <w:tcPr>
            <w:tcW w:w="9629" w:type="dxa"/>
          </w:tcPr>
          <w:p w14:paraId="1E47ACEF" w14:textId="58012E7C" w:rsidR="007648D4" w:rsidRPr="009B52CD" w:rsidRDefault="007648D4" w:rsidP="007648D4">
            <w:pPr>
              <w:spacing w:after="180"/>
              <w:rPr>
                <w:rFonts w:eastAsia="SimSun"/>
                <w:strike/>
                <w:kern w:val="2"/>
                <w:sz w:val="20"/>
                <w:lang w:eastAsia="ko-KR"/>
              </w:rPr>
            </w:pPr>
            <w:r w:rsidRPr="009B52CD">
              <w:rPr>
                <w:rFonts w:eastAsia="SimSun"/>
                <w:strike/>
                <w:kern w:val="2"/>
                <w:sz w:val="20"/>
                <w:lang w:eastAsia="ko-KR"/>
              </w:rPr>
              <w:t>For DM-RS configuration enhanced type 1, when UE is not indicating UE capability of [</w:t>
            </w:r>
            <w:r w:rsidRPr="009B52CD">
              <w:rPr>
                <w:rFonts w:eastAsia="SimSun"/>
                <w:i/>
                <w:iCs/>
                <w:strike/>
                <w:kern w:val="2"/>
                <w:sz w:val="20"/>
                <w:lang w:eastAsia="ko-KR"/>
              </w:rPr>
              <w:t>noSchedulingRestriction-r18</w:t>
            </w:r>
            <w:r w:rsidRPr="009B52CD">
              <w:rPr>
                <w:rFonts w:eastAsia="SimSun"/>
                <w:strike/>
                <w:kern w:val="2"/>
                <w:sz w:val="20"/>
                <w:lang w:eastAsia="ko-KR"/>
              </w:rPr>
              <w:t>]</w:t>
            </w:r>
            <w:r w:rsidR="00A0646C" w:rsidRPr="009B52CD">
              <w:rPr>
                <w:rFonts w:eastAsia="SimSun"/>
                <w:strike/>
                <w:kern w:val="2"/>
                <w:sz w:val="20"/>
                <w:lang w:eastAsia="ko-KR"/>
              </w:rPr>
              <w:t xml:space="preserve"> except for PDSCH </w:t>
            </w:r>
            <w:r w:rsidRPr="009B52CD">
              <w:rPr>
                <w:rFonts w:eastAsia="SimSun"/>
                <w:strike/>
                <w:kern w:val="2"/>
                <w:sz w:val="20"/>
                <w:lang w:eastAsia="ko-KR"/>
              </w:rPr>
              <w:t>, the UE shall assume the number of consecutively scheduled PRBs are even, and the offset of the scheduled PRB from common r</w:t>
            </w:r>
            <w:r w:rsidR="00FA3857" w:rsidRPr="009B52CD">
              <w:rPr>
                <w:rFonts w:eastAsia="SimSun"/>
                <w:strike/>
                <w:kern w:val="2"/>
                <w:sz w:val="20"/>
                <w:lang w:eastAsia="ko-KR"/>
              </w:rPr>
              <w:t>esource block 0 is even number.</w:t>
            </w:r>
          </w:p>
          <w:p w14:paraId="46AF49C2" w14:textId="77777777" w:rsidR="00A0646C" w:rsidRDefault="007648D4" w:rsidP="00A0646C">
            <w:pPr>
              <w:spacing w:after="100"/>
              <w:rPr>
                <w:rFonts w:eastAsia="SimSun"/>
                <w:color w:val="FF0000"/>
                <w:kern w:val="2"/>
                <w:sz w:val="20"/>
                <w:lang w:eastAsia="ko-KR"/>
              </w:rPr>
            </w:pPr>
            <w:r w:rsidRPr="007648D4">
              <w:rPr>
                <w:rFonts w:eastAsia="SimSun"/>
                <w:color w:val="FF0000"/>
                <w:kern w:val="2"/>
                <w:sz w:val="20"/>
                <w:lang w:eastAsia="ko-KR"/>
              </w:rPr>
              <w:t>For DM-RS configuration enhanced type 1,</w:t>
            </w:r>
            <w:r w:rsidR="00B9149D">
              <w:rPr>
                <w:rFonts w:eastAsia="SimSun"/>
                <w:color w:val="FF0000"/>
                <w:kern w:val="2"/>
                <w:sz w:val="20"/>
                <w:lang w:eastAsia="ko-KR"/>
              </w:rPr>
              <w:t xml:space="preserve"> </w:t>
            </w:r>
          </w:p>
          <w:p w14:paraId="54ADF784" w14:textId="5A889F7C" w:rsidR="002944C7" w:rsidRPr="00A0646C" w:rsidRDefault="00A0646C" w:rsidP="00A0646C">
            <w:pPr>
              <w:pStyle w:val="ab"/>
              <w:numPr>
                <w:ilvl w:val="1"/>
                <w:numId w:val="39"/>
              </w:numPr>
              <w:spacing w:after="100"/>
              <w:ind w:leftChars="0"/>
              <w:rPr>
                <w:color w:val="000000"/>
                <w:lang w:eastAsia="ko-KR"/>
              </w:rPr>
            </w:pPr>
            <w:r>
              <w:rPr>
                <w:rFonts w:eastAsia="SimSun"/>
                <w:color w:val="FF0000"/>
                <w:kern w:val="2"/>
                <w:sz w:val="20"/>
                <w:lang w:eastAsia="ko-KR"/>
              </w:rPr>
              <w:t>if</w:t>
            </w:r>
            <w:r w:rsidR="00B9149D" w:rsidRPr="00A0646C">
              <w:rPr>
                <w:rFonts w:eastAsia="SimSun"/>
                <w:color w:val="FF0000"/>
                <w:kern w:val="2"/>
                <w:sz w:val="20"/>
                <w:lang w:eastAsia="ko-KR"/>
              </w:rPr>
              <w:t xml:space="preserve"> a UE</w:t>
            </w:r>
            <w:r w:rsidRPr="00A0646C">
              <w:rPr>
                <w:rFonts w:eastAsia="SimSun"/>
                <w:color w:val="FF0000"/>
                <w:kern w:val="2"/>
                <w:sz w:val="20"/>
                <w:lang w:eastAsia="ko-KR"/>
              </w:rPr>
              <w:t xml:space="preserve"> </w:t>
            </w:r>
            <w:r w:rsidR="002944C7" w:rsidRPr="00A0646C">
              <w:rPr>
                <w:rFonts w:eastAsia="SimSun"/>
                <w:color w:val="FF0000"/>
                <w:kern w:val="2"/>
                <w:sz w:val="20"/>
                <w:lang w:eastAsia="ko-KR"/>
              </w:rPr>
              <w:t xml:space="preserve">is configured with the higher layer parameter </w:t>
            </w:r>
            <w:r w:rsidR="002944C7" w:rsidRPr="00A0646C">
              <w:rPr>
                <w:rFonts w:eastAsia="SimSun"/>
                <w:i/>
                <w:color w:val="FF0000"/>
                <w:kern w:val="2"/>
                <w:sz w:val="20"/>
                <w:lang w:eastAsia="ko-KR"/>
              </w:rPr>
              <w:t>repetitionScheme</w:t>
            </w:r>
            <w:r w:rsidR="002944C7" w:rsidRPr="00A0646C">
              <w:rPr>
                <w:rFonts w:eastAsia="SimSun"/>
                <w:color w:val="FF0000"/>
                <w:kern w:val="2"/>
                <w:sz w:val="20"/>
                <w:lang w:eastAsia="ko-KR"/>
              </w:rPr>
              <w:t xml:space="preserve"> set to </w:t>
            </w:r>
            <w:r w:rsidR="002944C7" w:rsidRPr="00A0646C">
              <w:rPr>
                <w:rFonts w:eastAsia="SimSun"/>
                <w:i/>
                <w:color w:val="FF0000"/>
                <w:kern w:val="2"/>
                <w:sz w:val="20"/>
                <w:lang w:eastAsia="ko-KR"/>
              </w:rPr>
              <w:t>'fdmScheme</w:t>
            </w:r>
            <w:r w:rsidR="007331DA" w:rsidRPr="00A0646C">
              <w:rPr>
                <w:rFonts w:eastAsia="SimSun"/>
                <w:i/>
                <w:color w:val="FF0000"/>
                <w:kern w:val="2"/>
                <w:sz w:val="20"/>
                <w:lang w:eastAsia="ko-KR"/>
              </w:rPr>
              <w:t>A</w:t>
            </w:r>
            <w:r w:rsidR="002944C7" w:rsidRPr="00A0646C">
              <w:rPr>
                <w:rFonts w:eastAsia="SimSun"/>
                <w:i/>
                <w:color w:val="FF0000"/>
                <w:kern w:val="2"/>
                <w:sz w:val="20"/>
                <w:lang w:eastAsia="ko-KR"/>
              </w:rPr>
              <w:t>'</w:t>
            </w:r>
            <w:r w:rsidR="007331DA" w:rsidRPr="00A0646C">
              <w:rPr>
                <w:rFonts w:eastAsia="SimSun"/>
                <w:i/>
                <w:color w:val="FF0000"/>
                <w:kern w:val="2"/>
                <w:sz w:val="20"/>
                <w:lang w:eastAsia="ko-KR"/>
              </w:rPr>
              <w:t xml:space="preserve"> </w:t>
            </w:r>
            <w:r w:rsidR="007331DA" w:rsidRPr="00A0646C">
              <w:rPr>
                <w:rFonts w:eastAsia="SimSun"/>
                <w:color w:val="FF0000"/>
                <w:kern w:val="2"/>
                <w:sz w:val="20"/>
                <w:lang w:eastAsia="ko-KR"/>
              </w:rPr>
              <w:t>or ‘</w:t>
            </w:r>
            <w:r w:rsidR="007331DA" w:rsidRPr="00A0646C">
              <w:rPr>
                <w:rFonts w:eastAsia="SimSun"/>
                <w:i/>
                <w:color w:val="FF0000"/>
                <w:kern w:val="2"/>
                <w:sz w:val="20"/>
                <w:lang w:eastAsia="ko-KR"/>
              </w:rPr>
              <w:t>fdmScheme</w:t>
            </w:r>
            <w:r w:rsidRPr="00A0646C">
              <w:rPr>
                <w:rFonts w:eastAsia="SimSun"/>
                <w:i/>
                <w:color w:val="FF0000"/>
                <w:kern w:val="2"/>
                <w:sz w:val="20"/>
                <w:lang w:eastAsia="ko-KR"/>
              </w:rPr>
              <w:t>B</w:t>
            </w:r>
            <w:r w:rsidR="007331DA" w:rsidRPr="00A0646C">
              <w:rPr>
                <w:rFonts w:eastAsia="SimSun"/>
                <w:color w:val="FF0000"/>
                <w:kern w:val="2"/>
                <w:sz w:val="20"/>
                <w:lang w:eastAsia="ko-KR"/>
              </w:rPr>
              <w:t>’</w:t>
            </w:r>
            <w:r w:rsidR="002944C7" w:rsidRPr="00A0646C">
              <w:rPr>
                <w:rFonts w:eastAsia="SimSun"/>
                <w:color w:val="FF0000"/>
                <w:kern w:val="2"/>
                <w:sz w:val="20"/>
                <w:lang w:eastAsia="ko-KR"/>
              </w:rPr>
              <w:t>, and</w:t>
            </w:r>
            <w:r w:rsidRPr="00A0646C">
              <w:rPr>
                <w:rFonts w:eastAsia="SimSun"/>
                <w:color w:val="FF0000"/>
                <w:kern w:val="2"/>
                <w:sz w:val="20"/>
                <w:lang w:eastAsia="ko-KR"/>
              </w:rPr>
              <w:t xml:space="preserve"> </w:t>
            </w:r>
            <w:r w:rsidR="002944C7" w:rsidRPr="00A0646C">
              <w:rPr>
                <w:rFonts w:eastAsia="SimSun"/>
                <w:color w:val="FF0000"/>
                <w:kern w:val="2"/>
                <w:sz w:val="20"/>
                <w:lang w:eastAsia="ko-KR"/>
              </w:rPr>
              <w:t>is indicated with two TCI states in a codepoint of the DCI field 'Transmission Configuration Indication' and DM-RS port(s) within one CDM group in the DCI field 'Antenna Port(s)'</w:t>
            </w:r>
            <w:r>
              <w:rPr>
                <w:rFonts w:eastAsia="SimSun"/>
                <w:color w:val="FF0000"/>
                <w:kern w:val="2"/>
                <w:sz w:val="20"/>
                <w:lang w:eastAsia="ko-KR"/>
              </w:rPr>
              <w:t>,</w:t>
            </w:r>
          </w:p>
          <w:p w14:paraId="3BABD6DC" w14:textId="0196FE61" w:rsidR="00A0646C" w:rsidRPr="00A0646C" w:rsidRDefault="00A0646C" w:rsidP="003715A0">
            <w:pPr>
              <w:pStyle w:val="ab"/>
              <w:numPr>
                <w:ilvl w:val="2"/>
                <w:numId w:val="39"/>
              </w:numPr>
              <w:spacing w:after="100"/>
              <w:ind w:leftChars="0"/>
              <w:rPr>
                <w:color w:val="000000"/>
                <w:lang w:eastAsia="ko-KR"/>
              </w:rPr>
            </w:pPr>
            <w:r>
              <w:rPr>
                <w:rFonts w:eastAsia="SimSun"/>
                <w:color w:val="FF0000"/>
                <w:kern w:val="2"/>
                <w:sz w:val="20"/>
                <w:lang w:eastAsia="ko-KR"/>
              </w:rPr>
              <w:t xml:space="preserve">if a UE </w:t>
            </w:r>
            <w:r w:rsidRPr="002944C7">
              <w:rPr>
                <w:rFonts w:eastAsia="SimSun"/>
                <w:color w:val="FF0000"/>
                <w:kern w:val="2"/>
                <w:sz w:val="20"/>
                <w:lang w:eastAsia="ko-KR"/>
              </w:rPr>
              <w:t>is not indicating UE capability of [</w:t>
            </w:r>
            <w:r w:rsidRPr="002944C7">
              <w:rPr>
                <w:rFonts w:eastAsia="SimSun"/>
                <w:i/>
                <w:iCs/>
                <w:color w:val="FF0000"/>
                <w:kern w:val="2"/>
                <w:sz w:val="20"/>
                <w:lang w:eastAsia="ko-KR"/>
              </w:rPr>
              <w:t>noSchedulingRestrictionForFDMSchemes-r18</w:t>
            </w:r>
            <w:r w:rsidRPr="002944C7">
              <w:rPr>
                <w:rFonts w:eastAsia="SimSun"/>
                <w:color w:val="FF0000"/>
                <w:kern w:val="2"/>
                <w:sz w:val="20"/>
                <w:lang w:eastAsia="ko-KR"/>
              </w:rPr>
              <w:t>],</w:t>
            </w:r>
            <w:r>
              <w:rPr>
                <w:rFonts w:eastAsia="SimSun"/>
                <w:color w:val="FF0000"/>
                <w:kern w:val="2"/>
                <w:sz w:val="20"/>
                <w:lang w:eastAsia="ko-KR"/>
              </w:rPr>
              <w:t xml:space="preserve"> </w:t>
            </w:r>
            <w:r w:rsidRPr="00A0646C">
              <w:rPr>
                <w:rFonts w:eastAsia="SimSun"/>
                <w:color w:val="FF0000"/>
                <w:kern w:val="2"/>
                <w:sz w:val="20"/>
                <w:lang w:eastAsia="ko-KR"/>
              </w:rPr>
              <w:t>the UE shall assume that the number of consecutively scheduled PRBs for PDSCH for each TCI-state is even, and if the precoding granularity is set to ‘wideband’, the total number of scheduled PRBs for PDSCH is multiple of 4, and</w:t>
            </w:r>
            <w:r>
              <w:rPr>
                <w:rFonts w:eastAsia="SimSun"/>
                <w:color w:val="FF0000"/>
                <w:kern w:val="2"/>
                <w:sz w:val="20"/>
                <w:lang w:eastAsia="ko-KR"/>
              </w:rPr>
              <w:t xml:space="preserve"> </w:t>
            </w:r>
            <w:r w:rsidRPr="00A0646C">
              <w:rPr>
                <w:rFonts w:eastAsia="SimSun"/>
                <w:color w:val="FF0000"/>
                <w:kern w:val="2"/>
                <w:sz w:val="20"/>
                <w:lang w:eastAsia="ko-KR"/>
              </w:rPr>
              <w:t>the offset of the scheduled PRB from common resource block 0 for PDSCH for each TCI-state is even number.</w:t>
            </w:r>
          </w:p>
          <w:p w14:paraId="47C51A6B" w14:textId="7C8C9604" w:rsidR="00A0646C" w:rsidRPr="00A0646C" w:rsidRDefault="00A0646C" w:rsidP="00A0646C">
            <w:pPr>
              <w:pStyle w:val="ab"/>
              <w:numPr>
                <w:ilvl w:val="1"/>
                <w:numId w:val="39"/>
              </w:numPr>
              <w:spacing w:after="100"/>
              <w:ind w:leftChars="0"/>
              <w:rPr>
                <w:color w:val="000000"/>
                <w:lang w:eastAsia="ko-KR"/>
              </w:rPr>
            </w:pPr>
            <w:r>
              <w:rPr>
                <w:rFonts w:eastAsia="SimSun"/>
                <w:color w:val="FF0000"/>
                <w:kern w:val="2"/>
                <w:sz w:val="20"/>
                <w:lang w:eastAsia="ko-KR"/>
              </w:rPr>
              <w:t>otherwise,</w:t>
            </w:r>
          </w:p>
          <w:p w14:paraId="16791A91" w14:textId="381A0E66" w:rsidR="007648D4" w:rsidRPr="002944C7" w:rsidRDefault="00A0646C" w:rsidP="00A0646C">
            <w:pPr>
              <w:pStyle w:val="ab"/>
              <w:numPr>
                <w:ilvl w:val="2"/>
                <w:numId w:val="39"/>
              </w:numPr>
              <w:spacing w:after="100"/>
              <w:ind w:leftChars="0"/>
              <w:rPr>
                <w:color w:val="000000"/>
                <w:lang w:eastAsia="ko-KR"/>
              </w:rPr>
            </w:pPr>
            <w:r w:rsidRPr="009B52CD">
              <w:rPr>
                <w:rFonts w:eastAsia="SimSun"/>
                <w:color w:val="FF0000"/>
                <w:kern w:val="2"/>
                <w:sz w:val="20"/>
                <w:lang w:eastAsia="ko-KR"/>
              </w:rPr>
              <w:t>if the UE is not indicating UE capability of [</w:t>
            </w:r>
            <w:r w:rsidRPr="009B52CD">
              <w:rPr>
                <w:rFonts w:eastAsia="SimSun"/>
                <w:i/>
                <w:iCs/>
                <w:color w:val="FF0000"/>
                <w:kern w:val="2"/>
                <w:sz w:val="20"/>
                <w:lang w:eastAsia="ko-KR"/>
              </w:rPr>
              <w:t>noSchedulingRestriction-r18</w:t>
            </w:r>
            <w:r w:rsidRPr="009B52CD">
              <w:rPr>
                <w:rFonts w:eastAsia="SimSun"/>
                <w:color w:val="FF0000"/>
                <w:kern w:val="2"/>
                <w:sz w:val="20"/>
                <w:lang w:eastAsia="ko-KR"/>
              </w:rPr>
              <w:t>] except for PDSCH, the UE shall assume the number of consecutively scheduled PRBs is even, and the offset of the scheduled PRB from common resource block 0 is even number.</w:t>
            </w:r>
          </w:p>
        </w:tc>
      </w:tr>
    </w:tbl>
    <w:p w14:paraId="066C6721" w14:textId="77777777" w:rsidR="007648D4" w:rsidRPr="00E070AB" w:rsidRDefault="007648D4" w:rsidP="007648D4">
      <w:pPr>
        <w:pStyle w:val="0Maintext"/>
        <w:spacing w:after="0" w:afterAutospacing="0"/>
        <w:ind w:firstLine="0"/>
        <w:rPr>
          <w:color w:val="000000"/>
          <w:lang w:eastAsia="ko-KR"/>
        </w:rPr>
      </w:pPr>
    </w:p>
    <w:p w14:paraId="147BF64D" w14:textId="77777777" w:rsidR="007648D4" w:rsidRPr="007648D4" w:rsidRDefault="007648D4" w:rsidP="004163EF">
      <w:pPr>
        <w:pStyle w:val="0Maintext"/>
        <w:spacing w:after="0" w:afterAutospacing="0"/>
        <w:ind w:firstLine="0"/>
        <w:rPr>
          <w:color w:val="000000"/>
          <w:lang w:eastAsia="ko-KR"/>
        </w:rPr>
      </w:pPr>
    </w:p>
    <w:p w14:paraId="4273DCD4" w14:textId="427BC985" w:rsidR="00E254BB" w:rsidRDefault="00740D7E" w:rsidP="00DF3B25">
      <w:pPr>
        <w:pStyle w:val="0Maintext"/>
        <w:spacing w:after="0" w:afterAutospacing="0"/>
        <w:rPr>
          <w:color w:val="000000"/>
          <w:lang w:eastAsia="ko-KR"/>
        </w:rPr>
      </w:pPr>
      <w:r>
        <w:rPr>
          <w:color w:val="000000"/>
          <w:lang w:eastAsia="ko-KR"/>
        </w:rPr>
        <w:t>In RAN1#110b-e [3], the following agreement was made.</w:t>
      </w:r>
    </w:p>
    <w:tbl>
      <w:tblPr>
        <w:tblStyle w:val="ad"/>
        <w:tblW w:w="0" w:type="auto"/>
        <w:tblLook w:val="04A0" w:firstRow="1" w:lastRow="0" w:firstColumn="1" w:lastColumn="0" w:noHBand="0" w:noVBand="1"/>
      </w:tblPr>
      <w:tblGrid>
        <w:gridCol w:w="9629"/>
      </w:tblGrid>
      <w:tr w:rsidR="00740D7E" w14:paraId="03DC0884" w14:textId="77777777" w:rsidTr="00740D7E">
        <w:tc>
          <w:tcPr>
            <w:tcW w:w="9629" w:type="dxa"/>
          </w:tcPr>
          <w:p w14:paraId="19512698" w14:textId="77777777" w:rsidR="00740D7E" w:rsidRPr="00740D7E" w:rsidRDefault="00740D7E" w:rsidP="00740D7E">
            <w:pPr>
              <w:shd w:val="clear" w:color="auto" w:fill="FFFFFF"/>
              <w:jc w:val="both"/>
              <w:rPr>
                <w:rFonts w:eastAsia="MS PGothic"/>
                <w:color w:val="000000"/>
                <w:sz w:val="20"/>
                <w:lang w:val="en-US" w:eastAsia="ko-KR"/>
              </w:rPr>
            </w:pPr>
            <w:r w:rsidRPr="00740D7E">
              <w:rPr>
                <w:b/>
                <w:bCs/>
                <w:color w:val="242424"/>
                <w:sz w:val="20"/>
                <w:highlight w:val="green"/>
                <w:lang w:val="en-US" w:eastAsia="ko-KR"/>
              </w:rPr>
              <w:t>Agreement in RAN1#110b-e</w:t>
            </w:r>
          </w:p>
          <w:p w14:paraId="59424552" w14:textId="77777777" w:rsidR="00740D7E" w:rsidRPr="00740D7E" w:rsidRDefault="00740D7E" w:rsidP="00740D7E">
            <w:p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eastAsia="ja-JP"/>
              </w:rPr>
              <w:t>For</w:t>
            </w:r>
            <w:r w:rsidRPr="00740D7E">
              <w:rPr>
                <w:rFonts w:eastAsia="Yu Gothic UI"/>
                <w:color w:val="000000"/>
                <w:sz w:val="20"/>
                <w:bdr w:val="none" w:sz="0" w:space="0" w:color="auto" w:frame="1"/>
                <w:lang w:val="en-US" w:eastAsia="ja-JP"/>
              </w:rPr>
              <w:t> FD-OCC length 4 in Rel.18 eType 1 DMRS for PDSCH, support the following: </w:t>
            </w:r>
          </w:p>
          <w:p w14:paraId="5E6A4C27" w14:textId="77777777" w:rsidR="00740D7E" w:rsidRPr="00740D7E" w:rsidRDefault="00740D7E" w:rsidP="00BF1B7D">
            <w:pPr>
              <w:numPr>
                <w:ilvl w:val="0"/>
                <w:numId w:val="43"/>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val="en-US" w:eastAsia="ja-JP"/>
              </w:rPr>
              <w:t>Introduce UE capability to repo</w:t>
            </w:r>
            <w:r w:rsidRPr="00740D7E">
              <w:rPr>
                <w:rFonts w:eastAsia="Yu Gothic UI"/>
                <w:color w:val="000000"/>
                <w:sz w:val="20"/>
                <w:bdr w:val="none" w:sz="0" w:space="0" w:color="auto" w:frame="1"/>
                <w:shd w:val="clear" w:color="auto" w:fill="FFFFFF"/>
                <w:lang w:val="en-US" w:eastAsia="ja-JP"/>
              </w:rPr>
              <w:t>rt whether UE can be scheduled PDSCH without the scheduling restriction for FD-OCC length 4 in Rel.18 eType 1 DMRS. </w:t>
            </w:r>
          </w:p>
          <w:p w14:paraId="2EF86D8E" w14:textId="77777777" w:rsidR="00740D7E" w:rsidRPr="00740D7E" w:rsidRDefault="00740D7E" w:rsidP="00BF1B7D">
            <w:pPr>
              <w:numPr>
                <w:ilvl w:val="1"/>
                <w:numId w:val="43"/>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shd w:val="clear" w:color="auto" w:fill="FFFFFF"/>
                <w:lang w:val="en-US" w:eastAsia="ja-JP"/>
              </w:rPr>
              <w:t>If this capability is not supported by the UE, UE expects that gNB shall apply the scheduling restriction for PDSCH for FD-OCC length 4 in Rel.18 eType 1 DMRS.</w:t>
            </w:r>
          </w:p>
          <w:p w14:paraId="0B8F9DF5" w14:textId="77777777" w:rsidR="00740D7E" w:rsidRPr="00740D7E" w:rsidRDefault="00740D7E" w:rsidP="00BF1B7D">
            <w:pPr>
              <w:numPr>
                <w:ilvl w:val="0"/>
                <w:numId w:val="43"/>
              </w:numPr>
              <w:shd w:val="clear" w:color="auto" w:fill="FFFFFF"/>
              <w:jc w:val="both"/>
              <w:rPr>
                <w:rFonts w:eastAsia="Yu Gothic UI"/>
                <w:sz w:val="20"/>
                <w:lang w:val="en-US" w:eastAsia="ja-JP"/>
              </w:rPr>
            </w:pPr>
            <w:r w:rsidRPr="00740D7E">
              <w:rPr>
                <w:rFonts w:eastAsia="Yu Gothic UI"/>
                <w:color w:val="000000"/>
                <w:sz w:val="20"/>
                <w:bdr w:val="none" w:sz="0" w:space="0" w:color="auto" w:frame="1"/>
                <w:shd w:val="clear" w:color="auto" w:fill="FFFFFF"/>
                <w:lang w:val="en-US" w:eastAsia="ja-JP"/>
              </w:rPr>
              <w:t xml:space="preserve">The scheduling restriction above means satisfying all of the following at least for other </w:t>
            </w:r>
            <w:r w:rsidRPr="00740D7E">
              <w:rPr>
                <w:rFonts w:eastAsia="Yu Gothic UI"/>
                <w:sz w:val="20"/>
                <w:bdr w:val="none" w:sz="0" w:space="0" w:color="auto" w:frame="1"/>
                <w:shd w:val="clear" w:color="auto" w:fill="FFFFFF"/>
                <w:lang w:val="en-US" w:eastAsia="ja-JP"/>
              </w:rPr>
              <w:t>than M-TRP PDSCH transmission with FDM 2a or FDM 2b scheme. </w:t>
            </w:r>
          </w:p>
          <w:p w14:paraId="1FAB6A6A" w14:textId="77777777" w:rsidR="00740D7E" w:rsidRPr="00740D7E" w:rsidRDefault="00740D7E" w:rsidP="00BF1B7D">
            <w:pPr>
              <w:numPr>
                <w:ilvl w:val="1"/>
                <w:numId w:val="43"/>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1) The number of consecutively scheduled PRBs for PDSCH is even.</w:t>
            </w:r>
          </w:p>
          <w:p w14:paraId="0E1E3702" w14:textId="77777777" w:rsidR="00740D7E" w:rsidRPr="00740D7E" w:rsidRDefault="00740D7E" w:rsidP="00BF1B7D">
            <w:pPr>
              <w:numPr>
                <w:ilvl w:val="1"/>
                <w:numId w:val="43"/>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t>2) The number of PRBs offset of scheduled PDSCH from point A (common resource block 0) is even.</w:t>
            </w:r>
          </w:p>
          <w:p w14:paraId="3830FAAE" w14:textId="77777777" w:rsidR="00740D7E" w:rsidRPr="00740D7E" w:rsidRDefault="00740D7E" w:rsidP="00BF1B7D">
            <w:pPr>
              <w:numPr>
                <w:ilvl w:val="1"/>
                <w:numId w:val="43"/>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lastRenderedPageBreak/>
              <w:t>3) FFS: Restriction on scheduling of different UEs in case of MU-MIMO.</w:t>
            </w:r>
          </w:p>
          <w:p w14:paraId="4A0DAC78" w14:textId="77777777" w:rsidR="00740D7E" w:rsidRPr="00740D7E" w:rsidRDefault="00740D7E" w:rsidP="00BF1B7D">
            <w:pPr>
              <w:numPr>
                <w:ilvl w:val="1"/>
                <w:numId w:val="43"/>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FFS: Scheduling restriction for M-TRP PDSCH transmission with FDM 2a or FDM 2b scheme.</w:t>
            </w:r>
          </w:p>
          <w:p w14:paraId="099E4779" w14:textId="77777777" w:rsidR="00740D7E" w:rsidRPr="00740D7E" w:rsidRDefault="00740D7E" w:rsidP="00BF1B7D">
            <w:pPr>
              <w:numPr>
                <w:ilvl w:val="0"/>
                <w:numId w:val="43"/>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Note1: Up to UE how to implement DMRS channel estimation.</w:t>
            </w:r>
          </w:p>
          <w:p w14:paraId="18289233" w14:textId="77777777" w:rsidR="00740D7E" w:rsidRPr="00740D7E" w:rsidRDefault="00740D7E" w:rsidP="00BF1B7D">
            <w:pPr>
              <w:numPr>
                <w:ilvl w:val="0"/>
                <w:numId w:val="43"/>
              </w:numPr>
              <w:shd w:val="clear" w:color="auto" w:fill="FFFFFF"/>
              <w:jc w:val="both"/>
              <w:rPr>
                <w:rFonts w:eastAsia="Yu Gothic UI"/>
                <w:color w:val="000000"/>
                <w:sz w:val="20"/>
                <w:lang w:val="en-US" w:eastAsia="ja-JP"/>
              </w:rPr>
            </w:pPr>
            <w:r w:rsidRPr="00740D7E">
              <w:rPr>
                <w:rFonts w:eastAsia="Yu Gothic UI"/>
                <w:sz w:val="20"/>
                <w:bdr w:val="none" w:sz="0" w:space="0" w:color="auto" w:frame="1"/>
                <w:shd w:val="clear" w:color="auto" w:fill="FFFFFF"/>
                <w:lang w:val="en-US" w:eastAsia="ja-JP"/>
              </w:rPr>
              <w:t>Note2: No further RAN1 specification enhancement is introduced to handle the orphan REs (e.g. if the total number of REs of DMRS in a CDM</w:t>
            </w:r>
            <w:r w:rsidRPr="00740D7E">
              <w:rPr>
                <w:rFonts w:eastAsia="Yu Gothic UI"/>
                <w:color w:val="000000"/>
                <w:sz w:val="20"/>
                <w:bdr w:val="none" w:sz="0" w:space="0" w:color="auto" w:frame="1"/>
                <w:shd w:val="clear" w:color="auto" w:fill="FFFFFF"/>
                <w:lang w:val="en-US" w:eastAsia="ja-JP"/>
              </w:rPr>
              <w:t xml:space="preserve"> group is not multiples of 4, how to handle the remainder of REs) for UE that is scheduled PDSCH without the scheduling restriction.</w:t>
            </w:r>
          </w:p>
          <w:p w14:paraId="5AE0F9CD" w14:textId="51BADFCD" w:rsidR="00740D7E" w:rsidRPr="00740D7E" w:rsidRDefault="00740D7E" w:rsidP="00BF1B7D">
            <w:pPr>
              <w:numPr>
                <w:ilvl w:val="0"/>
                <w:numId w:val="43"/>
              </w:numPr>
              <w:shd w:val="clear" w:color="auto" w:fill="FFFFFF"/>
              <w:jc w:val="both"/>
              <w:rPr>
                <w:color w:val="000000"/>
                <w:lang w:val="en-US" w:eastAsia="ko-KR"/>
              </w:rPr>
            </w:pPr>
            <w:r w:rsidRPr="00740D7E">
              <w:rPr>
                <w:rFonts w:eastAsia="Yu Gothic UI"/>
                <w:sz w:val="20"/>
                <w:bdr w:val="none" w:sz="0" w:space="0" w:color="auto" w:frame="1"/>
                <w:shd w:val="clear" w:color="auto" w:fill="FFFFFF"/>
                <w:lang w:val="en-US" w:eastAsia="ja-JP"/>
              </w:rPr>
              <w:t>Note 3: Other scheduling restrictions, if identified in future meetings, are not precluded.</w:t>
            </w:r>
          </w:p>
        </w:tc>
      </w:tr>
    </w:tbl>
    <w:p w14:paraId="2B638903" w14:textId="77777777" w:rsidR="00740D7E" w:rsidRDefault="00740D7E" w:rsidP="00E254BB">
      <w:pPr>
        <w:pStyle w:val="0Maintext"/>
        <w:spacing w:after="0" w:afterAutospacing="0"/>
        <w:rPr>
          <w:color w:val="000000"/>
          <w:lang w:eastAsia="ko-KR"/>
        </w:rPr>
      </w:pPr>
    </w:p>
    <w:p w14:paraId="5D1446C9" w14:textId="2E2E6541" w:rsidR="005550EA" w:rsidRDefault="00E254BB" w:rsidP="00E254BB">
      <w:pPr>
        <w:pStyle w:val="0Maintext"/>
        <w:spacing w:after="0" w:afterAutospacing="0"/>
        <w:rPr>
          <w:color w:val="000000"/>
          <w:lang w:eastAsia="ko-KR"/>
        </w:rPr>
      </w:pPr>
      <w:r>
        <w:rPr>
          <w:color w:val="000000"/>
          <w:lang w:eastAsia="ko-KR"/>
        </w:rPr>
        <w:t xml:space="preserve">The </w:t>
      </w:r>
      <w:r w:rsidR="00DF3B25">
        <w:rPr>
          <w:color w:val="000000"/>
          <w:lang w:eastAsia="ko-KR"/>
        </w:rPr>
        <w:t>remaining issue</w:t>
      </w:r>
      <w:r>
        <w:rPr>
          <w:color w:val="000000"/>
          <w:lang w:eastAsia="ko-KR"/>
        </w:rPr>
        <w:t xml:space="preserve"> is </w:t>
      </w:r>
      <w:r w:rsidR="00E04532">
        <w:rPr>
          <w:color w:val="000000"/>
          <w:lang w:eastAsia="ko-KR"/>
        </w:rPr>
        <w:t>for</w:t>
      </w:r>
      <w:r w:rsidR="005550EA">
        <w:rPr>
          <w:color w:val="000000"/>
          <w:lang w:eastAsia="ko-KR"/>
        </w:rPr>
        <w:t xml:space="preserve"> FDRA type 1</w:t>
      </w:r>
      <w:r w:rsidR="00E04532">
        <w:rPr>
          <w:color w:val="000000"/>
          <w:lang w:eastAsia="ko-KR"/>
        </w:rPr>
        <w:t xml:space="preserve"> with interleaved VRB-PRB mapping</w:t>
      </w:r>
      <w:r w:rsidR="005550EA">
        <w:rPr>
          <w:color w:val="000000"/>
          <w:lang w:eastAsia="ko-KR"/>
        </w:rPr>
        <w:t>.</w:t>
      </w:r>
      <w:r w:rsidR="00E04532">
        <w:rPr>
          <w:color w:val="000000"/>
          <w:lang w:eastAsia="ko-KR"/>
        </w:rPr>
        <w:t xml:space="preserve"> </w:t>
      </w:r>
      <w:r w:rsidR="007951B3">
        <w:rPr>
          <w:color w:val="000000"/>
          <w:lang w:eastAsia="ko-KR"/>
        </w:rPr>
        <w:t>In the above agreement, the expression like “scheduled PRBs” or “the number of PRBs” in two scheduling restrictions is not clear whether those mean VRB or PRB. Hence</w:t>
      </w:r>
      <w:r w:rsidR="002E3E8C">
        <w:rPr>
          <w:color w:val="000000"/>
          <w:lang w:eastAsia="ko-KR"/>
        </w:rPr>
        <w:t>,</w:t>
      </w:r>
      <w:r w:rsidR="007951B3">
        <w:rPr>
          <w:color w:val="000000"/>
          <w:lang w:eastAsia="ko-KR"/>
        </w:rPr>
        <w:t xml:space="preserve"> we suggest to clarify that </w:t>
      </w:r>
      <w:r w:rsidR="002E3E8C">
        <w:rPr>
          <w:color w:val="000000"/>
          <w:lang w:eastAsia="ko-KR"/>
        </w:rPr>
        <w:t xml:space="preserve">the above two scheduling restrictions </w:t>
      </w:r>
      <w:r w:rsidR="007951B3">
        <w:rPr>
          <w:color w:val="000000"/>
          <w:lang w:eastAsia="ko-KR"/>
        </w:rPr>
        <w:t xml:space="preserve">is </w:t>
      </w:r>
      <w:r w:rsidR="002E3E8C">
        <w:rPr>
          <w:color w:val="000000"/>
          <w:lang w:eastAsia="ko-KR"/>
        </w:rPr>
        <w:t xml:space="preserve">applied to </w:t>
      </w:r>
      <w:r w:rsidR="007951B3">
        <w:rPr>
          <w:color w:val="000000"/>
          <w:lang w:eastAsia="ko-KR"/>
        </w:rPr>
        <w:t>VRB.</w:t>
      </w:r>
    </w:p>
    <w:p w14:paraId="4B7C3580" w14:textId="77777777" w:rsidR="00E04532" w:rsidRPr="007951B3" w:rsidRDefault="00E04532" w:rsidP="007951B3">
      <w:pPr>
        <w:pStyle w:val="0Maintext"/>
        <w:spacing w:after="0" w:afterAutospacing="0"/>
        <w:ind w:firstLine="0"/>
        <w:rPr>
          <w:color w:val="000000"/>
          <w:lang w:eastAsia="ko-KR"/>
        </w:rPr>
      </w:pPr>
    </w:p>
    <w:p w14:paraId="4EAA992D" w14:textId="6B85BB66" w:rsidR="007E4C70" w:rsidRPr="00D64BC0" w:rsidRDefault="007E4C70" w:rsidP="007E4C70">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4</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to clarify that the </w:t>
      </w:r>
      <w:r w:rsidR="007951B3">
        <w:rPr>
          <w:i/>
          <w:color w:val="000000"/>
          <w:lang w:eastAsia="ko-KR"/>
        </w:rPr>
        <w:t xml:space="preserve">expression </w:t>
      </w:r>
      <w:r>
        <w:rPr>
          <w:i/>
          <w:color w:val="000000"/>
          <w:lang w:eastAsia="ko-KR"/>
        </w:rPr>
        <w:t xml:space="preserve">“scheduled </w:t>
      </w:r>
      <w:r w:rsidR="007951B3">
        <w:rPr>
          <w:i/>
          <w:color w:val="000000"/>
          <w:lang w:eastAsia="ko-KR"/>
        </w:rPr>
        <w:t>P</w:t>
      </w:r>
      <w:r>
        <w:rPr>
          <w:i/>
          <w:color w:val="000000"/>
          <w:lang w:eastAsia="ko-KR"/>
        </w:rPr>
        <w:t>RB</w:t>
      </w:r>
      <w:r w:rsidR="007951B3">
        <w:rPr>
          <w:i/>
          <w:color w:val="000000"/>
          <w:lang w:eastAsia="ko-KR"/>
        </w:rPr>
        <w:t>s</w:t>
      </w:r>
      <w:r>
        <w:rPr>
          <w:i/>
          <w:color w:val="000000"/>
          <w:lang w:eastAsia="ko-KR"/>
        </w:rPr>
        <w:t>”</w:t>
      </w:r>
      <w:r w:rsidR="007951B3">
        <w:rPr>
          <w:i/>
          <w:color w:val="000000"/>
          <w:lang w:eastAsia="ko-KR"/>
        </w:rPr>
        <w:t xml:space="preserve"> or “the number of PRBs”</w:t>
      </w:r>
      <w:r>
        <w:rPr>
          <w:i/>
          <w:color w:val="000000"/>
          <w:lang w:eastAsia="ko-KR"/>
        </w:rPr>
        <w:t xml:space="preserve"> </w:t>
      </w:r>
      <w:r w:rsidR="007951B3">
        <w:rPr>
          <w:i/>
          <w:color w:val="000000"/>
          <w:lang w:eastAsia="ko-KR"/>
        </w:rPr>
        <w:t>in the previous agreement</w:t>
      </w:r>
      <w:r w:rsidR="00DF6B61">
        <w:rPr>
          <w:i/>
          <w:color w:val="000000"/>
          <w:lang w:eastAsia="ko-KR"/>
        </w:rPr>
        <w:t xml:space="preserve"> means VRB</w:t>
      </w:r>
      <w:r>
        <w:rPr>
          <w:i/>
          <w:color w:val="000000"/>
          <w:lang w:eastAsia="ko-KR"/>
        </w:rPr>
        <w:t>.</w:t>
      </w:r>
    </w:p>
    <w:p w14:paraId="237B0E66" w14:textId="63D7384C" w:rsidR="0003707D" w:rsidRDefault="0003707D" w:rsidP="008A0B8F">
      <w:pPr>
        <w:pStyle w:val="0Maintext"/>
        <w:spacing w:after="0" w:afterAutospacing="0"/>
        <w:ind w:firstLine="0"/>
        <w:rPr>
          <w:color w:val="000000"/>
          <w:lang w:eastAsia="ko-KR"/>
        </w:rPr>
      </w:pPr>
    </w:p>
    <w:p w14:paraId="5297A27C" w14:textId="77777777" w:rsidR="00323069" w:rsidRDefault="00323069" w:rsidP="008A0B8F">
      <w:pPr>
        <w:pStyle w:val="0Maintext"/>
        <w:spacing w:after="0" w:afterAutospacing="0"/>
        <w:ind w:firstLine="0"/>
        <w:rPr>
          <w:color w:val="000000"/>
          <w:lang w:eastAsia="ko-KR"/>
        </w:rPr>
      </w:pPr>
    </w:p>
    <w:p w14:paraId="5143F25A" w14:textId="5E4443CF" w:rsidR="00C83B26" w:rsidRDefault="00C83B26" w:rsidP="00C83B26">
      <w:pPr>
        <w:pStyle w:val="2"/>
        <w:numPr>
          <w:ilvl w:val="1"/>
          <w:numId w:val="2"/>
        </w:numPr>
      </w:pPr>
      <w:r>
        <w:t xml:space="preserve">DCI formats which </w:t>
      </w:r>
      <w:r w:rsidR="00E070AB">
        <w:t>Rel-18</w:t>
      </w:r>
      <w:r>
        <w:t xml:space="preserve"> DMRS type can be applied</w:t>
      </w:r>
    </w:p>
    <w:p w14:paraId="37559AC9" w14:textId="3AB3A543" w:rsidR="00400695" w:rsidRDefault="00496594" w:rsidP="00400695">
      <w:pPr>
        <w:pStyle w:val="0Maintext"/>
        <w:spacing w:after="0" w:afterAutospacing="0"/>
        <w:rPr>
          <w:color w:val="000000"/>
          <w:lang w:eastAsia="ko-KR"/>
        </w:rPr>
      </w:pPr>
      <w:r>
        <w:rPr>
          <w:color w:val="000000"/>
          <w:lang w:eastAsia="ko-KR"/>
        </w:rPr>
        <w:t>During the discussion on Rel-18 DMRS enhancement, we didn’t</w:t>
      </w:r>
      <w:r w:rsidR="007C6B59">
        <w:rPr>
          <w:color w:val="000000"/>
          <w:lang w:eastAsia="ko-KR"/>
        </w:rPr>
        <w:t xml:space="preserve"> discuss on which DCI format(s) can or cannot indicate Rel-18 DMRS</w:t>
      </w:r>
      <w:r w:rsidR="00400695">
        <w:rPr>
          <w:color w:val="000000"/>
          <w:lang w:eastAsia="ko-KR"/>
        </w:rPr>
        <w:t>.</w:t>
      </w:r>
      <w:r w:rsidR="007C6B59">
        <w:rPr>
          <w:color w:val="000000"/>
          <w:lang w:eastAsia="ko-KR"/>
        </w:rPr>
        <w:t xml:space="preserve"> However, </w:t>
      </w:r>
      <w:r w:rsidR="007331DA">
        <w:rPr>
          <w:color w:val="000000"/>
          <w:lang w:eastAsia="ko-KR"/>
        </w:rPr>
        <w:t>based on Clause 5.1.6</w:t>
      </w:r>
      <w:r w:rsidR="00532CEB">
        <w:rPr>
          <w:color w:val="000000"/>
          <w:lang w:eastAsia="ko-KR"/>
        </w:rPr>
        <w:t xml:space="preserve">.2 </w:t>
      </w:r>
      <w:r w:rsidR="00532CEB">
        <w:rPr>
          <w:rFonts w:hint="eastAsia"/>
          <w:color w:val="000000"/>
          <w:lang w:eastAsia="ko-KR"/>
        </w:rPr>
        <w:t>in TS38.214</w:t>
      </w:r>
      <w:r w:rsidR="007331DA">
        <w:rPr>
          <w:color w:val="000000"/>
          <w:lang w:eastAsia="ko-KR"/>
        </w:rPr>
        <w:t xml:space="preserve"> as below, there is no restriction on using Rel-18 DMRS for some DCI formats.</w:t>
      </w:r>
    </w:p>
    <w:p w14:paraId="39C4DD8C" w14:textId="0DE9D8A4" w:rsidR="007331DA" w:rsidRDefault="007331DA" w:rsidP="007331DA">
      <w:pPr>
        <w:pStyle w:val="0Maintext"/>
        <w:spacing w:after="0" w:afterAutospacing="0"/>
        <w:ind w:firstLine="0"/>
        <w:rPr>
          <w:color w:val="000000"/>
          <w:lang w:eastAsia="ko-KR"/>
        </w:rPr>
      </w:pPr>
    </w:p>
    <w:tbl>
      <w:tblPr>
        <w:tblStyle w:val="ad"/>
        <w:tblW w:w="0" w:type="auto"/>
        <w:tblLook w:val="04A0" w:firstRow="1" w:lastRow="0" w:firstColumn="1" w:lastColumn="0" w:noHBand="0" w:noVBand="1"/>
      </w:tblPr>
      <w:tblGrid>
        <w:gridCol w:w="9629"/>
      </w:tblGrid>
      <w:tr w:rsidR="00532CEB" w14:paraId="714E7929" w14:textId="77777777" w:rsidTr="00532CEB">
        <w:tc>
          <w:tcPr>
            <w:tcW w:w="9629" w:type="dxa"/>
          </w:tcPr>
          <w:p w14:paraId="3E6385D2" w14:textId="77777777" w:rsidR="00532CEB" w:rsidRPr="00532CEB" w:rsidRDefault="00532CEB" w:rsidP="00532CEB">
            <w:pPr>
              <w:keepNext/>
              <w:keepLines/>
              <w:spacing w:before="120" w:after="180"/>
              <w:ind w:left="1418" w:hanging="1418"/>
              <w:outlineLvl w:val="3"/>
              <w:rPr>
                <w:rFonts w:ascii="Arial" w:eastAsia="SimSun" w:hAnsi="Arial"/>
                <w:color w:val="000000"/>
                <w:sz w:val="24"/>
                <w:lang w:val="x-none"/>
              </w:rPr>
            </w:pPr>
            <w:bookmarkStart w:id="3" w:name="_Toc11352102"/>
            <w:bookmarkStart w:id="4" w:name="_Toc20317992"/>
            <w:bookmarkStart w:id="5" w:name="_Toc27299890"/>
            <w:bookmarkStart w:id="6" w:name="_Toc29673155"/>
            <w:bookmarkStart w:id="7" w:name="_Toc29673296"/>
            <w:bookmarkStart w:id="8" w:name="_Toc29674289"/>
            <w:bookmarkStart w:id="9" w:name="_Toc36645519"/>
            <w:bookmarkStart w:id="10" w:name="_Toc45810564"/>
            <w:bookmarkStart w:id="11" w:name="_Toc145348695"/>
            <w:r w:rsidRPr="00532CEB">
              <w:rPr>
                <w:rFonts w:ascii="Arial" w:eastAsia="SimSun" w:hAnsi="Arial"/>
                <w:color w:val="000000"/>
                <w:sz w:val="24"/>
                <w:lang w:val="x-none"/>
              </w:rPr>
              <w:t>5.1.6.2</w:t>
            </w:r>
            <w:r w:rsidRPr="00532CEB">
              <w:rPr>
                <w:rFonts w:ascii="Arial" w:eastAsia="SimSun" w:hAnsi="Arial"/>
                <w:color w:val="000000"/>
                <w:sz w:val="24"/>
                <w:lang w:val="x-none"/>
              </w:rPr>
              <w:tab/>
              <w:t>DM-RS reception procedure</w:t>
            </w:r>
            <w:bookmarkEnd w:id="3"/>
            <w:bookmarkEnd w:id="4"/>
            <w:bookmarkEnd w:id="5"/>
            <w:bookmarkEnd w:id="6"/>
            <w:bookmarkEnd w:id="7"/>
            <w:bookmarkEnd w:id="8"/>
            <w:bookmarkEnd w:id="9"/>
            <w:bookmarkEnd w:id="10"/>
            <w:bookmarkEnd w:id="11"/>
          </w:p>
          <w:p w14:paraId="0B119FE9" w14:textId="77777777" w:rsidR="00532CEB" w:rsidRPr="00532CEB" w:rsidRDefault="00532CEB" w:rsidP="00532CEB">
            <w:pPr>
              <w:spacing w:after="180"/>
              <w:rPr>
                <w:kern w:val="2"/>
                <w:sz w:val="20"/>
                <w:lang w:eastAsia="ko-KR"/>
              </w:rPr>
            </w:pPr>
            <w:r w:rsidRPr="00532CEB">
              <w:rPr>
                <w:rFonts w:eastAsia="SimSun"/>
                <w:sz w:val="20"/>
              </w:rPr>
              <w:t xml:space="preserve">The DM-RS reception procedures for PDSCH scheduled by PDCCH with DCI format 1_1 described in this clause equally apply to PDSCH scheduled by PDCCH with DCI format 1_2, by applying the parameters of </w:t>
            </w:r>
            <w:r w:rsidRPr="00532CEB">
              <w:rPr>
                <w:rFonts w:eastAsia="SimSun"/>
                <w:i/>
                <w:sz w:val="20"/>
              </w:rPr>
              <w:t>dmrs-DownlinkForPDSCH-MappingTypeA-DCI-1-2</w:t>
            </w:r>
            <w:r w:rsidRPr="00532CEB">
              <w:rPr>
                <w:rFonts w:eastAsia="SimSun"/>
                <w:sz w:val="20"/>
              </w:rPr>
              <w:t xml:space="preserve"> and </w:t>
            </w:r>
            <w:r w:rsidRPr="00532CEB">
              <w:rPr>
                <w:rFonts w:eastAsia="SimSun"/>
                <w:i/>
                <w:sz w:val="20"/>
              </w:rPr>
              <w:t>dmrs-DownlinkForPDSCH-MappingTypeB-DCI-1-2</w:t>
            </w:r>
            <w:r w:rsidRPr="00532CEB">
              <w:rPr>
                <w:rFonts w:eastAsia="SimSun"/>
                <w:sz w:val="20"/>
              </w:rPr>
              <w:t xml:space="preserve"> instead of </w:t>
            </w:r>
            <w:r w:rsidRPr="00532CEB">
              <w:rPr>
                <w:rFonts w:eastAsia="SimSun"/>
                <w:i/>
                <w:sz w:val="20"/>
              </w:rPr>
              <w:t>dmrs-DownlinkForPDSCH-MappingTypeA</w:t>
            </w:r>
            <w:r w:rsidRPr="00532CEB">
              <w:rPr>
                <w:rFonts w:eastAsia="SimSun"/>
                <w:sz w:val="20"/>
              </w:rPr>
              <w:t xml:space="preserve"> and </w:t>
            </w:r>
            <w:r w:rsidRPr="00532CEB">
              <w:rPr>
                <w:rFonts w:eastAsia="SimSun"/>
                <w:i/>
                <w:sz w:val="20"/>
              </w:rPr>
              <w:t>dmrs-DownlinkForPDSCH-MappingTypeB</w:t>
            </w:r>
            <w:r w:rsidRPr="00532CEB">
              <w:rPr>
                <w:rFonts w:eastAsia="SimSun"/>
                <w:sz w:val="20"/>
              </w:rPr>
              <w:t xml:space="preserve">. </w:t>
            </w:r>
            <w:r w:rsidRPr="00532CEB">
              <w:rPr>
                <w:rFonts w:eastAsia="SimSun"/>
                <w:sz w:val="20"/>
                <w:highlight w:val="yellow"/>
              </w:rPr>
              <w:t>The DM-RS reception procedures for PDSCH scheduled by PDCCH with DCI format 1_1 described in this clause equally apply to PDSCH scheduled by PDCCH with DCI format 1_3.</w:t>
            </w:r>
          </w:p>
          <w:p w14:paraId="28B98C77" w14:textId="19DF561B" w:rsidR="00532CEB" w:rsidRPr="00532CEB" w:rsidRDefault="00532CEB" w:rsidP="00532CEB">
            <w:pPr>
              <w:spacing w:after="180"/>
              <w:rPr>
                <w:kern w:val="2"/>
                <w:sz w:val="20"/>
                <w:lang w:eastAsia="ko-KR"/>
              </w:rPr>
            </w:pPr>
            <w:r w:rsidRPr="00532CEB">
              <w:rPr>
                <w:rFonts w:eastAsia="SimSun"/>
                <w:sz w:val="20"/>
                <w:highlight w:val="cyan"/>
              </w:rPr>
              <w:t xml:space="preserve">The DM-RS reception procedures for PDSCH scheduled by PDCCH with DCI format 1_1 described in this clause equally apply to PDSCH scheduled by PDCCH with DCI format </w:t>
            </w:r>
            <w:r w:rsidRPr="00532CEB">
              <w:rPr>
                <w:rFonts w:eastAsia="SimSun"/>
                <w:sz w:val="20"/>
                <w:highlight w:val="cyan"/>
                <w:lang w:eastAsia="ja-JP"/>
              </w:rPr>
              <w:t>4</w:t>
            </w:r>
            <w:r w:rsidRPr="00532CEB">
              <w:rPr>
                <w:rFonts w:eastAsia="SimSun"/>
                <w:sz w:val="20"/>
                <w:highlight w:val="cyan"/>
              </w:rPr>
              <w:t>_2</w:t>
            </w:r>
            <w:r w:rsidRPr="00532CEB">
              <w:rPr>
                <w:rFonts w:eastAsia="SimSun"/>
                <w:sz w:val="20"/>
              </w:rPr>
              <w:t xml:space="preserve">, by applying the parameters of </w:t>
            </w:r>
            <w:r w:rsidRPr="00532CEB">
              <w:rPr>
                <w:rFonts w:eastAsia="SimSun"/>
                <w:i/>
                <w:sz w:val="20"/>
              </w:rPr>
              <w:t>dmrs-DownlinkForPDSCH-MappingTypeA</w:t>
            </w:r>
            <w:r w:rsidRPr="00532CEB">
              <w:rPr>
                <w:rFonts w:eastAsia="SimSun"/>
                <w:sz w:val="20"/>
              </w:rPr>
              <w:t xml:space="preserve"> and </w:t>
            </w:r>
            <w:r w:rsidRPr="00532CEB">
              <w:rPr>
                <w:rFonts w:eastAsia="SimSun"/>
                <w:i/>
                <w:sz w:val="20"/>
              </w:rPr>
              <w:t>dmrs-DownlinkForPDSCH-MappingTypeB</w:t>
            </w:r>
            <w:r w:rsidRPr="00532CEB">
              <w:rPr>
                <w:rFonts w:eastAsia="SimSun"/>
                <w:i/>
                <w:sz w:val="20"/>
                <w:lang w:eastAsia="ja-JP"/>
              </w:rPr>
              <w:t xml:space="preserve"> </w:t>
            </w:r>
            <w:r w:rsidRPr="00532CEB">
              <w:rPr>
                <w:rFonts w:eastAsia="SimSun"/>
                <w:sz w:val="20"/>
                <w:lang w:eastAsia="ja-JP"/>
              </w:rPr>
              <w:t xml:space="preserve">in </w:t>
            </w:r>
            <w:r w:rsidRPr="00532CEB">
              <w:rPr>
                <w:rFonts w:eastAsia="SimSun"/>
                <w:i/>
                <w:sz w:val="20"/>
              </w:rPr>
              <w:t>pdsch-Config</w:t>
            </w:r>
            <w:r w:rsidRPr="00532CEB">
              <w:rPr>
                <w:rFonts w:eastAsia="SimSun"/>
                <w:i/>
                <w:sz w:val="20"/>
                <w:lang w:eastAsia="ja-JP"/>
              </w:rPr>
              <w:t>Multicast</w:t>
            </w:r>
            <w:r w:rsidRPr="00532CEB">
              <w:rPr>
                <w:rFonts w:eastAsia="SimSun"/>
                <w:sz w:val="20"/>
              </w:rPr>
              <w:t xml:space="preserve"> instead of </w:t>
            </w:r>
            <w:r w:rsidRPr="00532CEB">
              <w:rPr>
                <w:rFonts w:eastAsia="SimSun"/>
                <w:i/>
                <w:sz w:val="20"/>
              </w:rPr>
              <w:t>dmrs-DownlinkForPDSCH-MappingTypeA</w:t>
            </w:r>
            <w:r w:rsidRPr="00532CEB">
              <w:rPr>
                <w:rFonts w:eastAsia="SimSun"/>
                <w:sz w:val="20"/>
              </w:rPr>
              <w:t xml:space="preserve"> and </w:t>
            </w:r>
            <w:r w:rsidRPr="00532CEB">
              <w:rPr>
                <w:rFonts w:eastAsia="SimSun"/>
                <w:i/>
                <w:sz w:val="20"/>
              </w:rPr>
              <w:t>dmrs-DownlinkForPDSCH-MappingTypeB</w:t>
            </w:r>
            <w:r w:rsidRPr="00532CEB">
              <w:rPr>
                <w:rFonts w:eastAsia="SimSun"/>
                <w:i/>
                <w:sz w:val="20"/>
                <w:lang w:eastAsia="ja-JP"/>
              </w:rPr>
              <w:t xml:space="preserve"> in PDSCH-Config</w:t>
            </w:r>
            <w:r w:rsidRPr="00532CEB">
              <w:rPr>
                <w:rFonts w:eastAsia="SimSun"/>
                <w:sz w:val="20"/>
              </w:rPr>
              <w:t>.</w:t>
            </w:r>
          </w:p>
        </w:tc>
      </w:tr>
    </w:tbl>
    <w:p w14:paraId="5F28B1B7" w14:textId="77777777" w:rsidR="007331DA" w:rsidRDefault="007331DA" w:rsidP="007331DA">
      <w:pPr>
        <w:pStyle w:val="0Maintext"/>
        <w:spacing w:after="0" w:afterAutospacing="0"/>
        <w:ind w:firstLine="0"/>
        <w:rPr>
          <w:color w:val="000000"/>
          <w:lang w:eastAsia="ko-KR"/>
        </w:rPr>
      </w:pPr>
    </w:p>
    <w:p w14:paraId="15E53019" w14:textId="085CBBD5" w:rsidR="00C83B26" w:rsidRDefault="00532CEB" w:rsidP="00532CEB">
      <w:pPr>
        <w:pStyle w:val="0Maintext"/>
        <w:spacing w:after="0" w:afterAutospacing="0"/>
        <w:rPr>
          <w:color w:val="000000"/>
          <w:lang w:eastAsia="ko-KR"/>
        </w:rPr>
      </w:pPr>
      <w:r>
        <w:rPr>
          <w:color w:val="000000"/>
          <w:lang w:eastAsia="ko-KR"/>
        </w:rPr>
        <w:t>Based on the 1</w:t>
      </w:r>
      <w:r w:rsidRPr="00532CEB">
        <w:rPr>
          <w:color w:val="000000"/>
          <w:vertAlign w:val="superscript"/>
          <w:lang w:eastAsia="ko-KR"/>
        </w:rPr>
        <w:t>st</w:t>
      </w:r>
      <w:r>
        <w:rPr>
          <w:color w:val="000000"/>
          <w:lang w:eastAsia="ko-KR"/>
        </w:rPr>
        <w:t xml:space="preserve"> </w:t>
      </w:r>
      <w:r w:rsidRPr="00532CEB">
        <w:rPr>
          <w:color w:val="000000"/>
          <w:highlight w:val="yellow"/>
          <w:lang w:eastAsia="ko-KR"/>
        </w:rPr>
        <w:t>highlighted</w:t>
      </w:r>
      <w:r>
        <w:rPr>
          <w:color w:val="000000"/>
          <w:lang w:eastAsia="ko-KR"/>
        </w:rPr>
        <w:t xml:space="preserve"> part and 2</w:t>
      </w:r>
      <w:r w:rsidRPr="00532CEB">
        <w:rPr>
          <w:color w:val="000000"/>
          <w:vertAlign w:val="superscript"/>
          <w:lang w:eastAsia="ko-KR"/>
        </w:rPr>
        <w:t>nd</w:t>
      </w:r>
      <w:r>
        <w:rPr>
          <w:color w:val="000000"/>
          <w:lang w:eastAsia="ko-KR"/>
        </w:rPr>
        <w:t xml:space="preserve"> </w:t>
      </w:r>
      <w:r w:rsidRPr="00532CEB">
        <w:rPr>
          <w:color w:val="000000"/>
          <w:highlight w:val="cyan"/>
          <w:lang w:eastAsia="ko-KR"/>
        </w:rPr>
        <w:t>highlighted</w:t>
      </w:r>
      <w:r>
        <w:rPr>
          <w:color w:val="000000"/>
          <w:lang w:eastAsia="ko-KR"/>
        </w:rPr>
        <w:t xml:space="preserve"> part, there is no restriction on DCI format 1_3 and DCI format 4_2, respectively, indicating Rel-18 DMRS as well as Rel-15 DMRS</w:t>
      </w:r>
      <w:r w:rsidR="00FE64CD">
        <w:rPr>
          <w:color w:val="000000"/>
          <w:lang w:eastAsia="ko-KR"/>
        </w:rPr>
        <w:t>, because there are DM-RS reception procedures based on Rel-18 DMRS in Clause 5.1.6.2</w:t>
      </w:r>
      <w:r>
        <w:rPr>
          <w:color w:val="000000"/>
          <w:lang w:eastAsia="ko-KR"/>
        </w:rPr>
        <w:t>. Hence, it is better to have clarification on which DCI format can indicate Rel-18 DMRS ports for common understanding between gNB and UE, and also the way of understanding specification.</w:t>
      </w:r>
    </w:p>
    <w:p w14:paraId="664DE269" w14:textId="54F3BDD8" w:rsidR="00400695" w:rsidRPr="00532CEB" w:rsidRDefault="00400695" w:rsidP="008A0B8F">
      <w:pPr>
        <w:pStyle w:val="0Maintext"/>
        <w:spacing w:after="0" w:afterAutospacing="0"/>
        <w:ind w:firstLine="0"/>
        <w:rPr>
          <w:color w:val="000000"/>
          <w:lang w:eastAsia="ko-KR"/>
        </w:rPr>
      </w:pPr>
    </w:p>
    <w:p w14:paraId="043C7584" w14:textId="533100A1" w:rsidR="007C6B59" w:rsidRPr="00EB4F9D" w:rsidRDefault="007C6B59" w:rsidP="007C6B59">
      <w:pPr>
        <w:pStyle w:val="0Maintext"/>
        <w:spacing w:after="0" w:afterAutospacing="0"/>
        <w:ind w:firstLine="0"/>
        <w:rPr>
          <w:i/>
          <w:color w:val="000000"/>
          <w:lang w:eastAsia="ko-KR"/>
        </w:rPr>
      </w:pPr>
      <w:r w:rsidRPr="00EB4F9D">
        <w:rPr>
          <w:rFonts w:hint="eastAsia"/>
          <w:b/>
          <w:i/>
          <w:color w:val="000000"/>
          <w:lang w:eastAsia="ko-KR"/>
        </w:rPr>
        <w:t xml:space="preserve">Proposal </w:t>
      </w:r>
      <w:r w:rsidR="0065711E">
        <w:rPr>
          <w:b/>
          <w:i/>
          <w:color w:val="000000"/>
          <w:lang w:eastAsia="ko-KR"/>
        </w:rPr>
        <w:t>5</w:t>
      </w:r>
      <w:r w:rsidRPr="00EB4F9D">
        <w:rPr>
          <w:rFonts w:hint="eastAsia"/>
          <w:b/>
          <w:i/>
          <w:color w:val="000000"/>
          <w:lang w:eastAsia="ko-KR"/>
        </w:rPr>
        <w:t>.</w:t>
      </w:r>
      <w:r w:rsidRPr="00EB4F9D">
        <w:rPr>
          <w:i/>
          <w:color w:val="000000"/>
          <w:lang w:eastAsia="ko-KR"/>
        </w:rPr>
        <w:t xml:space="preserve"> Clarify </w:t>
      </w:r>
      <w:r w:rsidR="00532CEB" w:rsidRPr="00EB4F9D">
        <w:rPr>
          <w:i/>
          <w:color w:val="000000"/>
          <w:lang w:eastAsia="ko-KR"/>
        </w:rPr>
        <w:t>which DCI format can indicate Rel-18 DMRS ports.</w:t>
      </w:r>
    </w:p>
    <w:p w14:paraId="25C6F04C" w14:textId="5BFD4B81" w:rsidR="00400695" w:rsidRPr="007C6B59" w:rsidRDefault="00400695" w:rsidP="008A0B8F">
      <w:pPr>
        <w:pStyle w:val="0Maintext"/>
        <w:spacing w:after="0" w:afterAutospacing="0"/>
        <w:ind w:firstLine="0"/>
        <w:rPr>
          <w:color w:val="000000"/>
          <w:lang w:eastAsia="ko-KR"/>
        </w:rPr>
      </w:pPr>
    </w:p>
    <w:p w14:paraId="1F468109" w14:textId="77777777" w:rsidR="00400695" w:rsidRPr="00400695" w:rsidRDefault="00400695" w:rsidP="008A0B8F">
      <w:pPr>
        <w:pStyle w:val="0Maintext"/>
        <w:spacing w:after="0" w:afterAutospacing="0"/>
        <w:ind w:firstLine="0"/>
        <w:rPr>
          <w:color w:val="000000"/>
          <w:lang w:eastAsia="ko-KR"/>
        </w:rPr>
      </w:pPr>
    </w:p>
    <w:p w14:paraId="405C6D5F" w14:textId="2DA972F4" w:rsidR="00C83B26" w:rsidRDefault="00C83B26" w:rsidP="00C83B26">
      <w:pPr>
        <w:pStyle w:val="2"/>
        <w:numPr>
          <w:ilvl w:val="1"/>
          <w:numId w:val="2"/>
        </w:numPr>
      </w:pPr>
      <w:r>
        <w:t>Text proposal for MU-MIMO restriction</w:t>
      </w:r>
    </w:p>
    <w:p w14:paraId="4E829837" w14:textId="1B106F97" w:rsidR="00C83B26" w:rsidRDefault="00D1443A" w:rsidP="00C83B26">
      <w:pPr>
        <w:pStyle w:val="0Maintext"/>
        <w:spacing w:after="0" w:afterAutospacing="0"/>
        <w:rPr>
          <w:color w:val="000000"/>
          <w:lang w:eastAsia="ko-KR"/>
        </w:rPr>
      </w:pPr>
      <w:r>
        <w:rPr>
          <w:color w:val="000000"/>
          <w:lang w:eastAsia="ko-KR"/>
        </w:rPr>
        <w:t>For MU-MIMO restriction in Clause 5.1.6.2 in TS38.214, we would like to have the following TP to remove redundant part and keep similar structure with paragraphs of the basic DMRS type.</w:t>
      </w:r>
    </w:p>
    <w:p w14:paraId="5993CCFC" w14:textId="2FFB097F" w:rsidR="00C83B26" w:rsidRDefault="00C83B26" w:rsidP="008A0B8F">
      <w:pPr>
        <w:pStyle w:val="0Maintext"/>
        <w:spacing w:after="0" w:afterAutospacing="0"/>
        <w:ind w:firstLine="0"/>
        <w:rPr>
          <w:color w:val="000000"/>
          <w:lang w:eastAsia="ko-KR"/>
        </w:rPr>
      </w:pPr>
    </w:p>
    <w:p w14:paraId="63D6352E" w14:textId="2A46AB6D" w:rsidR="00C83B26" w:rsidRDefault="00C83B26" w:rsidP="00C83B26">
      <w:pPr>
        <w:pStyle w:val="0Maintext"/>
        <w:spacing w:after="60" w:afterAutospacing="0"/>
        <w:ind w:firstLine="0"/>
        <w:rPr>
          <w:i/>
          <w:lang w:val="en-US"/>
        </w:rPr>
      </w:pPr>
      <w:r w:rsidRPr="004C5136">
        <w:rPr>
          <w:b/>
          <w:i/>
          <w:lang w:val="en-US"/>
        </w:rPr>
        <w:t>Proposal</w:t>
      </w:r>
      <w:r>
        <w:rPr>
          <w:b/>
          <w:i/>
          <w:lang w:val="en-US"/>
        </w:rPr>
        <w:t xml:space="preserve"> </w:t>
      </w:r>
      <w:r w:rsidR="0065711E">
        <w:rPr>
          <w:b/>
          <w:i/>
          <w:lang w:val="en-US"/>
        </w:rPr>
        <w:t>6</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C83B26" w14:paraId="3AD59D29" w14:textId="77777777" w:rsidTr="00C83B26">
        <w:tc>
          <w:tcPr>
            <w:tcW w:w="9629" w:type="dxa"/>
          </w:tcPr>
          <w:p w14:paraId="46A7333D" w14:textId="77777777" w:rsidR="00C83B26" w:rsidRPr="00C83B26" w:rsidRDefault="00C83B26" w:rsidP="00C83B26">
            <w:pPr>
              <w:spacing w:after="180"/>
              <w:rPr>
                <w:rFonts w:eastAsia="SimSun"/>
                <w:color w:val="000000"/>
                <w:kern w:val="2"/>
                <w:sz w:val="20"/>
                <w:lang w:eastAsia="ko-KR"/>
              </w:rPr>
            </w:pPr>
            <w:r w:rsidRPr="00C83B26">
              <w:rPr>
                <w:rFonts w:eastAsia="SimSun"/>
                <w:color w:val="000000"/>
                <w:kern w:val="2"/>
                <w:sz w:val="20"/>
                <w:lang w:eastAsia="ko-KR"/>
              </w:rPr>
              <w:t>For DM-RS configuration enhanced type 1,</w:t>
            </w:r>
          </w:p>
          <w:p w14:paraId="70295834" w14:textId="1F6C0ABC" w:rsidR="00C83B26" w:rsidRPr="00D1443A" w:rsidRDefault="00C83B26" w:rsidP="00D1443A">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lastRenderedPageBreak/>
              <w:t>if a UE is scheduled with one codeword and assigned with the antenna port mapping with indices of [{9, 10, 11 and 27 when applicable} in Table 7.3.1.2.27 and Table 7.3.1.2.2-7A] of Clause 7.3.1.2 of [5, TS 38.212], or</w:t>
            </w:r>
          </w:p>
          <w:p w14:paraId="2AC098CA" w14:textId="5951C75B" w:rsidR="00C83B26" w:rsidRPr="00D1443A" w:rsidRDefault="00C83B26" w:rsidP="00D1443A">
            <w:pPr>
              <w:pStyle w:val="ab"/>
              <w:numPr>
                <w:ilvl w:val="1"/>
                <w:numId w:val="39"/>
              </w:numPr>
              <w:spacing w:after="180"/>
              <w:ind w:leftChars="0" w:left="742"/>
              <w:rPr>
                <w:rFonts w:eastAsia="SimSun"/>
                <w:sz w:val="20"/>
                <w:lang w:val="x-none" w:eastAsia="ko-KR"/>
              </w:rPr>
            </w:pPr>
            <w:r w:rsidRPr="00D1443A">
              <w:rPr>
                <w:rFonts w:eastAsia="SimSun"/>
                <w:color w:val="000000"/>
                <w:sz w:val="20"/>
                <w:lang w:val="x-none" w:eastAsia="ko-KR"/>
              </w:rPr>
              <w:t>if a UE is scheduled with one codeword and assigned with the antenna port mapping with indices of [{9, 10, 11, 24, 25, 26, 27, 28, 29, 30 and 66 when applicable} in Table 7.3.1.2.2-8 and Table 7.3.1.2.2-8A] of Clause 7.3.1.2 of [5, TS 38.212]</w:t>
            </w:r>
            <w:r w:rsidR="00D1443A" w:rsidRPr="00D1443A">
              <w:rPr>
                <w:rFonts w:eastAsia="SimSun"/>
                <w:color w:val="FF0000"/>
                <w:sz w:val="20"/>
                <w:lang w:val="x-none" w:eastAsia="ko-KR"/>
              </w:rPr>
              <w:t xml:space="preserve"> or</w:t>
            </w:r>
            <w:r w:rsidRPr="00D1443A">
              <w:rPr>
                <w:rFonts w:eastAsia="SimSun"/>
                <w:color w:val="000000"/>
                <w:sz w:val="20"/>
                <w:lang w:val="x-none" w:eastAsia="ko-KR"/>
              </w:rPr>
              <w:t>,</w:t>
            </w:r>
          </w:p>
          <w:p w14:paraId="3159C44D" w14:textId="0829BA3F" w:rsidR="00D1443A" w:rsidRPr="00D1443A" w:rsidRDefault="00D1443A" w:rsidP="00D1443A">
            <w:pPr>
              <w:pStyle w:val="ab"/>
              <w:numPr>
                <w:ilvl w:val="1"/>
                <w:numId w:val="39"/>
              </w:numPr>
              <w:spacing w:after="180"/>
              <w:ind w:leftChars="0" w:left="742"/>
              <w:rPr>
                <w:rFonts w:eastAsia="SimSun"/>
                <w:color w:val="FF0000"/>
                <w:sz w:val="20"/>
                <w:lang w:val="x-none" w:eastAsia="ko-KR"/>
              </w:rPr>
            </w:pPr>
            <w:r w:rsidRPr="00D1443A">
              <w:rPr>
                <w:rFonts w:eastAsia="SimSun"/>
                <w:color w:val="FF0000"/>
                <w:sz w:val="20"/>
                <w:lang w:val="x-none" w:eastAsia="ko-KR"/>
              </w:rPr>
              <w:t>if a UE is scheduled with two codewords,</w:t>
            </w:r>
          </w:p>
          <w:p w14:paraId="39B23E92" w14:textId="77777777" w:rsidR="00C83B26" w:rsidRPr="00C83B26" w:rsidRDefault="00C83B26" w:rsidP="00C83B26">
            <w:pPr>
              <w:spacing w:after="180"/>
              <w:rPr>
                <w:rFonts w:eastAsia="SimSun"/>
                <w:color w:val="000000"/>
                <w:kern w:val="2"/>
                <w:sz w:val="20"/>
                <w:lang w:eastAsia="ko-KR"/>
              </w:rPr>
            </w:pPr>
            <w:r w:rsidRPr="00C83B26">
              <w:rPr>
                <w:rFonts w:eastAsia="SimSun"/>
                <w:color w:val="000000"/>
                <w:kern w:val="2"/>
                <w:sz w:val="20"/>
                <w:lang w:eastAsia="ko-KR"/>
              </w:rPr>
              <w:t>the UE may assume that all the remaining orthogonal antenna ports of the CDM groups, from which the antenna ports are indicated to the UE, are not associated with transmission of PDSCH to another UE, or</w:t>
            </w:r>
          </w:p>
          <w:p w14:paraId="061741EE" w14:textId="7BD5B7C5" w:rsidR="00C83B26" w:rsidRPr="00D1443A" w:rsidRDefault="00C83B26" w:rsidP="00D1443A">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t>if a UE is scheduled with two codewords, the UE may assume that all the remaining orthogonal antenna ports are not associated with transmission of PDSCH to another UE.</w:t>
            </w:r>
          </w:p>
          <w:p w14:paraId="45490799" w14:textId="77777777" w:rsidR="00C83B26" w:rsidRPr="00D1443A" w:rsidRDefault="00C83B26" w:rsidP="00C83B26">
            <w:pPr>
              <w:spacing w:after="180"/>
              <w:rPr>
                <w:rFonts w:eastAsia="SimSun"/>
                <w:strike/>
                <w:color w:val="FF0000"/>
                <w:sz w:val="20"/>
              </w:rPr>
            </w:pPr>
            <w:r w:rsidRPr="00D1443A">
              <w:rPr>
                <w:rFonts w:eastAsia="SimSun"/>
                <w:strike/>
                <w:color w:val="FF0000"/>
                <w:kern w:val="2"/>
                <w:sz w:val="20"/>
                <w:lang w:eastAsia="ko-KR"/>
              </w:rPr>
              <w:t xml:space="preserve">the UE may assume that all the remaining orthogonal antenna ports of the CDM groups, from which the antenna ports are indicated to the UE, are not associated with transmission of PDSCH to another UE. </w:t>
            </w:r>
          </w:p>
          <w:p w14:paraId="1DB56501" w14:textId="77777777" w:rsidR="00C83B26" w:rsidRPr="00C83B26" w:rsidRDefault="00C83B26" w:rsidP="00C83B26">
            <w:pPr>
              <w:spacing w:after="180"/>
              <w:rPr>
                <w:rFonts w:eastAsia="SimSun"/>
                <w:color w:val="000000"/>
                <w:kern w:val="2"/>
                <w:sz w:val="20"/>
                <w:lang w:eastAsia="ko-KR"/>
              </w:rPr>
            </w:pPr>
            <w:r w:rsidRPr="00C83B26">
              <w:rPr>
                <w:rFonts w:eastAsia="SimSun"/>
                <w:color w:val="000000"/>
                <w:kern w:val="2"/>
                <w:sz w:val="20"/>
                <w:lang w:eastAsia="ko-KR"/>
              </w:rPr>
              <w:t xml:space="preserve">For DM-RS configuration enhanced type 2, </w:t>
            </w:r>
          </w:p>
          <w:p w14:paraId="52F0AAD5" w14:textId="54A9FE3E" w:rsidR="00C83B26" w:rsidRPr="00C83B26" w:rsidRDefault="00C83B26" w:rsidP="00D1443A">
            <w:pPr>
              <w:pStyle w:val="ab"/>
              <w:numPr>
                <w:ilvl w:val="1"/>
                <w:numId w:val="39"/>
              </w:numPr>
              <w:spacing w:after="180"/>
              <w:ind w:leftChars="0" w:left="742"/>
              <w:rPr>
                <w:rFonts w:eastAsia="SimSun"/>
                <w:sz w:val="20"/>
                <w:lang w:val="x-none" w:eastAsia="ko-KR"/>
              </w:rPr>
            </w:pPr>
            <w:r w:rsidRPr="00C83B26">
              <w:rPr>
                <w:rFonts w:eastAsia="SimSun"/>
                <w:sz w:val="20"/>
                <w:lang w:val="x-none" w:eastAsia="ko-KR"/>
              </w:rPr>
              <w:t>if a UE is scheduled with one codeword and assigned with the antenna port mapping with indices of [{9, 10, 20, 21, 22, 23 and 54 when applicable} in Table 7.3.1.2.2-9 and Table 7.3.1.2.2-9A] of Clause 7.3.1.2 of [5, TS38.212], or</w:t>
            </w:r>
          </w:p>
          <w:p w14:paraId="75D6948D" w14:textId="60E5E53C" w:rsidR="00C83B26" w:rsidRDefault="00C83B26" w:rsidP="00D1443A">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t>if a UE is scheduled with one codeword and assigned with the antenna port mapping with indices of [{9, 10, 20, 21, 22, 23, 42, 43, 44, 45, 46, 47 and 136 when applicable} in Table 7.3.1.2.2-10 and in Table 7.3.1.2.2-10A] of Clause 7.3.1.2 of [5, TS 38.212]</w:t>
            </w:r>
            <w:r w:rsidR="00D1443A">
              <w:rPr>
                <w:rFonts w:eastAsia="SimSun"/>
                <w:sz w:val="20"/>
                <w:lang w:val="x-none" w:eastAsia="ko-KR"/>
              </w:rPr>
              <w:t xml:space="preserve"> </w:t>
            </w:r>
            <w:r w:rsidR="00D1443A" w:rsidRPr="00D1443A">
              <w:rPr>
                <w:rFonts w:eastAsia="SimSun"/>
                <w:color w:val="FF0000"/>
                <w:sz w:val="20"/>
                <w:lang w:val="x-none" w:eastAsia="ko-KR"/>
              </w:rPr>
              <w:t>or</w:t>
            </w:r>
            <w:r w:rsidRPr="00D1443A">
              <w:rPr>
                <w:rFonts w:eastAsia="SimSun"/>
                <w:sz w:val="20"/>
                <w:lang w:val="x-none" w:eastAsia="ko-KR"/>
              </w:rPr>
              <w:t xml:space="preserve">, </w:t>
            </w:r>
          </w:p>
          <w:p w14:paraId="6E980988" w14:textId="1AFF2351" w:rsidR="00D1443A" w:rsidRPr="00D1443A" w:rsidRDefault="00D1443A" w:rsidP="00496594">
            <w:pPr>
              <w:pStyle w:val="ab"/>
              <w:numPr>
                <w:ilvl w:val="1"/>
                <w:numId w:val="39"/>
              </w:numPr>
              <w:spacing w:after="180"/>
              <w:ind w:leftChars="0" w:left="742"/>
              <w:rPr>
                <w:rFonts w:eastAsia="SimSun"/>
                <w:sz w:val="20"/>
                <w:lang w:val="x-none" w:eastAsia="ko-KR"/>
              </w:rPr>
            </w:pPr>
            <w:r w:rsidRPr="00D1443A">
              <w:rPr>
                <w:rFonts w:eastAsia="SimSun"/>
                <w:color w:val="FF0000"/>
                <w:sz w:val="20"/>
                <w:lang w:val="x-none" w:eastAsia="ko-KR"/>
              </w:rPr>
              <w:t>if a UE is scheduled with two codewords,</w:t>
            </w:r>
          </w:p>
          <w:p w14:paraId="440DE9FF" w14:textId="77777777" w:rsidR="00C83B26" w:rsidRPr="00C83B26" w:rsidRDefault="00C83B26" w:rsidP="00C83B26">
            <w:pPr>
              <w:spacing w:after="180"/>
              <w:rPr>
                <w:rFonts w:eastAsia="SimSun"/>
                <w:sz w:val="20"/>
                <w:lang w:eastAsia="ko-KR"/>
              </w:rPr>
            </w:pPr>
            <w:r w:rsidRPr="00C83B26">
              <w:rPr>
                <w:rFonts w:eastAsia="SimSun"/>
                <w:sz w:val="20"/>
                <w:lang w:eastAsia="ko-KR"/>
              </w:rPr>
              <w:t>The UE may assume that all the remaining orthogonal antenna ports of CDM groups, from which the antenna ports are indicated to the UE, are not associated with transmission of PDSCH to another UE, or</w:t>
            </w:r>
          </w:p>
          <w:p w14:paraId="64D6B061" w14:textId="0E812C15" w:rsidR="00C83B26" w:rsidRPr="00D1443A" w:rsidRDefault="00C83B26" w:rsidP="00D1443A">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t>if a UE is scheduled with two codewords, the UE may assume that all the remaining orthogonal antenna ports are not associated with transmission of PDSCH to another UE.</w:t>
            </w:r>
          </w:p>
          <w:p w14:paraId="1A61F3E0" w14:textId="2B6BB6A6" w:rsidR="00C83B26" w:rsidRPr="00C83B26" w:rsidRDefault="00C83B26" w:rsidP="00D1443A">
            <w:pPr>
              <w:spacing w:after="180"/>
              <w:rPr>
                <w:color w:val="000000"/>
                <w:lang w:eastAsia="ko-KR"/>
              </w:rPr>
            </w:pPr>
            <w:r w:rsidRPr="00D1443A">
              <w:rPr>
                <w:rFonts w:eastAsia="SimSun"/>
                <w:strike/>
                <w:color w:val="FF0000"/>
                <w:kern w:val="2"/>
                <w:sz w:val="20"/>
                <w:lang w:val="en-US" w:eastAsia="ko-KR"/>
              </w:rPr>
              <w:t>the UE may assume that all the remaining orthogonal antenna ports of the CDM groups, from which the antenna ports are indicated to the UE, are not associated with transmission of PDSCH to another UE.</w:t>
            </w:r>
          </w:p>
        </w:tc>
      </w:tr>
    </w:tbl>
    <w:p w14:paraId="34353D7A" w14:textId="77777777" w:rsidR="00C83B26" w:rsidRDefault="00C83B26" w:rsidP="008A0B8F">
      <w:pPr>
        <w:pStyle w:val="0Maintext"/>
        <w:spacing w:after="0" w:afterAutospacing="0"/>
        <w:ind w:firstLine="0"/>
        <w:rPr>
          <w:color w:val="000000"/>
          <w:lang w:eastAsia="ko-KR"/>
        </w:rPr>
      </w:pPr>
    </w:p>
    <w:p w14:paraId="26E9B756" w14:textId="1817B69B" w:rsidR="00C83B26" w:rsidRDefault="00C83B26" w:rsidP="008A0B8F">
      <w:pPr>
        <w:pStyle w:val="0Maintext"/>
        <w:spacing w:after="0" w:afterAutospacing="0"/>
        <w:ind w:firstLine="0"/>
        <w:rPr>
          <w:color w:val="000000"/>
          <w:lang w:eastAsia="ko-KR"/>
        </w:rPr>
      </w:pPr>
    </w:p>
    <w:p w14:paraId="06B1BE09" w14:textId="5D349F40" w:rsidR="00E070AB" w:rsidRDefault="00E070AB" w:rsidP="00E070AB">
      <w:pPr>
        <w:pStyle w:val="2"/>
        <w:numPr>
          <w:ilvl w:val="1"/>
          <w:numId w:val="2"/>
        </w:numPr>
      </w:pPr>
      <w:r>
        <w:t>Text proposal for MU-MIMO between Rel-15/18 DMRS type</w:t>
      </w:r>
      <w:r w:rsidR="00DE4B4A">
        <w:t>s</w:t>
      </w:r>
    </w:p>
    <w:p w14:paraId="10658ECD" w14:textId="21D984DC" w:rsidR="00DE4B4A" w:rsidRDefault="00DE4B4A" w:rsidP="00DE4B4A">
      <w:pPr>
        <w:pStyle w:val="0Maintext"/>
        <w:spacing w:after="0" w:afterAutospacing="0"/>
        <w:rPr>
          <w:color w:val="000000"/>
          <w:lang w:eastAsia="ko-KR"/>
        </w:rPr>
      </w:pPr>
      <w:r>
        <w:rPr>
          <w:color w:val="000000"/>
          <w:lang w:eastAsia="ko-KR"/>
        </w:rPr>
        <w:t>For MU-MIMO between Rel-15/18 DMRS types, we have agreed and concluded the followings</w:t>
      </w:r>
      <w:r w:rsidR="00335F37">
        <w:rPr>
          <w:color w:val="000000"/>
          <w:lang w:eastAsia="ko-KR"/>
        </w:rPr>
        <w:t xml:space="preserve"> during discussions</w:t>
      </w:r>
      <w:r>
        <w:rPr>
          <w:color w:val="000000"/>
          <w:lang w:eastAsia="ko-KR"/>
        </w:rPr>
        <w:t>:</w:t>
      </w:r>
    </w:p>
    <w:tbl>
      <w:tblPr>
        <w:tblStyle w:val="ad"/>
        <w:tblW w:w="0" w:type="auto"/>
        <w:tblLook w:val="04A0" w:firstRow="1" w:lastRow="0" w:firstColumn="1" w:lastColumn="0" w:noHBand="0" w:noVBand="1"/>
      </w:tblPr>
      <w:tblGrid>
        <w:gridCol w:w="9629"/>
      </w:tblGrid>
      <w:tr w:rsidR="00DE4B4A" w14:paraId="133B5CBE" w14:textId="77777777" w:rsidTr="00DE4B4A">
        <w:tc>
          <w:tcPr>
            <w:tcW w:w="9629" w:type="dxa"/>
          </w:tcPr>
          <w:p w14:paraId="6EFDBF91" w14:textId="77777777" w:rsidR="00DE4B4A" w:rsidRPr="00335F37" w:rsidRDefault="00DE4B4A" w:rsidP="00DE4B4A">
            <w:pPr>
              <w:rPr>
                <w:rFonts w:eastAsia="바탕"/>
                <w:b/>
                <w:bCs/>
                <w:sz w:val="20"/>
                <w:lang w:eastAsia="zh-CN"/>
              </w:rPr>
            </w:pPr>
            <w:r w:rsidRPr="00335F37">
              <w:rPr>
                <w:b/>
                <w:bCs/>
                <w:sz w:val="20"/>
                <w:lang w:eastAsia="zh-CN"/>
              </w:rPr>
              <w:t>Conclusion in RAN1#113</w:t>
            </w:r>
          </w:p>
          <w:p w14:paraId="17AB06A7" w14:textId="77777777" w:rsidR="00DE4B4A" w:rsidRPr="00335F37" w:rsidRDefault="00DE4B4A" w:rsidP="00DE4B4A">
            <w:pPr>
              <w:pStyle w:val="ab"/>
              <w:ind w:leftChars="0" w:left="0"/>
              <w:rPr>
                <w:rFonts w:eastAsia="SimSun"/>
                <w:sz w:val="20"/>
                <w:lang w:eastAsia="zh-CN"/>
              </w:rPr>
            </w:pPr>
            <w:r w:rsidRPr="00335F37">
              <w:rPr>
                <w:rFonts w:eastAsia="SimSun"/>
                <w:sz w:val="20"/>
                <w:lang w:eastAsia="zh-CN"/>
              </w:rPr>
              <w:t>For MU-MIMO within a CDM group between Rel.15 DMRS ports and Rel.18 DMRS ports,</w:t>
            </w:r>
          </w:p>
          <w:p w14:paraId="172AFA94" w14:textId="77777777" w:rsidR="00DE4B4A" w:rsidRPr="00335F37" w:rsidRDefault="00DE4B4A" w:rsidP="00BF1B7D">
            <w:pPr>
              <w:pStyle w:val="ab"/>
              <w:numPr>
                <w:ilvl w:val="0"/>
                <w:numId w:val="72"/>
              </w:numPr>
              <w:ind w:leftChars="0"/>
              <w:rPr>
                <w:rFonts w:eastAsia="SimSun"/>
                <w:sz w:val="20"/>
                <w:lang w:eastAsia="zh-CN"/>
              </w:rPr>
            </w:pPr>
            <w:r w:rsidRPr="00335F37">
              <w:rPr>
                <w:sz w:val="20"/>
              </w:rPr>
              <w:t>2) For PDSCH, there is no additional restriction between Rel.18 UE1 indicated with Rel-18 Legacy ports (eType1: ports 1000-1007, eType2: ports 1000-1011) and Rel.15-18 UE2 indicated with Rel.15 DMRS ports in a CDM group from Rel.17 spec.</w:t>
            </w:r>
          </w:p>
          <w:p w14:paraId="66DBC54C" w14:textId="77777777" w:rsidR="00DE4B4A" w:rsidRPr="00335F37" w:rsidRDefault="00DE4B4A" w:rsidP="00BF1B7D">
            <w:pPr>
              <w:pStyle w:val="ab"/>
              <w:numPr>
                <w:ilvl w:val="1"/>
                <w:numId w:val="72"/>
              </w:numPr>
              <w:ind w:leftChars="0"/>
              <w:rPr>
                <w:rFonts w:eastAsia="SimSun"/>
                <w:sz w:val="20"/>
                <w:lang w:eastAsia="zh-CN"/>
              </w:rPr>
            </w:pPr>
            <w:r w:rsidRPr="00335F37">
              <w:rPr>
                <w:sz w:val="20"/>
              </w:rPr>
              <w:t>Note1: MU-MIMO restriction in Rel.15-17 is applied to Rel.15-17 UE and Rel-18 UE configured with Rel-15 DMRS port(s)</w:t>
            </w:r>
          </w:p>
          <w:p w14:paraId="182CE408" w14:textId="77777777" w:rsidR="00DE4B4A" w:rsidRPr="00335F37" w:rsidRDefault="00DE4B4A" w:rsidP="00BF1B7D">
            <w:pPr>
              <w:pStyle w:val="ab"/>
              <w:numPr>
                <w:ilvl w:val="1"/>
                <w:numId w:val="72"/>
              </w:numPr>
              <w:ind w:leftChars="0"/>
              <w:rPr>
                <w:rFonts w:eastAsia="SimSun"/>
                <w:sz w:val="20"/>
                <w:lang w:eastAsia="zh-CN"/>
              </w:rPr>
            </w:pPr>
            <w:r w:rsidRPr="00335F37">
              <w:rPr>
                <w:sz w:val="20"/>
              </w:rPr>
              <w:t>Note2: MU-MIMO restriction in Rel.18 is applied to Rel.18 UE configured with Rel-18 DMRS port(s)</w:t>
            </w:r>
          </w:p>
          <w:p w14:paraId="3B71ACAE" w14:textId="77777777" w:rsidR="00DE4B4A" w:rsidRPr="00335F37" w:rsidRDefault="00DE4B4A" w:rsidP="00DE4B4A">
            <w:pPr>
              <w:pStyle w:val="0Maintext"/>
              <w:spacing w:after="0" w:afterAutospacing="0"/>
              <w:ind w:firstLine="0"/>
              <w:rPr>
                <w:lang w:eastAsia="ko-KR"/>
              </w:rPr>
            </w:pPr>
          </w:p>
          <w:p w14:paraId="556FD399" w14:textId="77777777" w:rsidR="00DE4B4A" w:rsidRPr="00335F37" w:rsidRDefault="00DE4B4A" w:rsidP="00DE4B4A">
            <w:pPr>
              <w:rPr>
                <w:rFonts w:eastAsia="바탕"/>
                <w:b/>
                <w:bCs/>
                <w:sz w:val="20"/>
                <w:lang w:eastAsia="zh-CN"/>
              </w:rPr>
            </w:pPr>
            <w:r w:rsidRPr="00335F37">
              <w:rPr>
                <w:b/>
                <w:bCs/>
                <w:sz w:val="20"/>
                <w:highlight w:val="green"/>
                <w:lang w:eastAsia="zh-CN"/>
              </w:rPr>
              <w:t>Agreement in RAN1#113</w:t>
            </w:r>
          </w:p>
          <w:p w14:paraId="3E15717E" w14:textId="77777777" w:rsidR="00DE4B4A" w:rsidRPr="00335F37" w:rsidRDefault="00DE4B4A" w:rsidP="00BF1B7D">
            <w:pPr>
              <w:pStyle w:val="ab"/>
              <w:numPr>
                <w:ilvl w:val="0"/>
                <w:numId w:val="73"/>
              </w:numPr>
              <w:ind w:leftChars="0"/>
              <w:rPr>
                <w:rFonts w:eastAsia="SimSun"/>
                <w:bCs/>
                <w:sz w:val="20"/>
                <w:lang w:eastAsia="zh-CN"/>
              </w:rPr>
            </w:pPr>
            <w:r w:rsidRPr="00335F37">
              <w:rPr>
                <w:rFonts w:eastAsia="SimSun"/>
                <w:bCs/>
                <w:sz w:val="20"/>
                <w:lang w:eastAsia="zh-CN"/>
              </w:rPr>
              <w:t>The following MU-MIMO within a CDM group between Rel.15 DMRS ports and Rel.18 DMRS ports is not supported:</w:t>
            </w:r>
          </w:p>
          <w:p w14:paraId="57AFD19A" w14:textId="77777777" w:rsidR="00DE4B4A" w:rsidRPr="00335F37" w:rsidRDefault="00DE4B4A" w:rsidP="00BF1B7D">
            <w:pPr>
              <w:pStyle w:val="ab"/>
              <w:numPr>
                <w:ilvl w:val="0"/>
                <w:numId w:val="72"/>
              </w:numPr>
              <w:ind w:leftChars="0"/>
              <w:rPr>
                <w:sz w:val="20"/>
              </w:rPr>
            </w:pPr>
            <w:r w:rsidRPr="00335F37">
              <w:rPr>
                <w:sz w:val="20"/>
              </w:rPr>
              <w:t>3) For PDSCH, between Rel.18 UE1 indicated with Rel-18 New ports (eType1: ports 1008-1015, eType2: ports 1012-1023) and Rel.15-17 UE2 indicated with Rel.15 DMRS ports in a CDM group.</w:t>
            </w:r>
          </w:p>
          <w:p w14:paraId="0F08F131" w14:textId="77777777" w:rsidR="00DE4B4A" w:rsidRPr="00335F37" w:rsidRDefault="00DE4B4A" w:rsidP="00BF1B7D">
            <w:pPr>
              <w:pStyle w:val="ab"/>
              <w:numPr>
                <w:ilvl w:val="1"/>
                <w:numId w:val="72"/>
              </w:numPr>
              <w:ind w:leftChars="0"/>
              <w:rPr>
                <w:sz w:val="20"/>
              </w:rPr>
            </w:pPr>
            <w:r w:rsidRPr="00335F37">
              <w:rPr>
                <w:sz w:val="20"/>
              </w:rPr>
              <w:t>UE does not expect such MU-MIMO within a CDM group</w:t>
            </w:r>
          </w:p>
          <w:p w14:paraId="65199C05" w14:textId="77777777" w:rsidR="00DE4B4A" w:rsidRPr="00335F37" w:rsidRDefault="00DE4B4A" w:rsidP="00BF1B7D">
            <w:pPr>
              <w:pStyle w:val="ab"/>
              <w:numPr>
                <w:ilvl w:val="0"/>
                <w:numId w:val="72"/>
              </w:numPr>
              <w:ind w:leftChars="0"/>
              <w:rPr>
                <w:sz w:val="20"/>
              </w:rPr>
            </w:pPr>
            <w:r w:rsidRPr="00335F37">
              <w:rPr>
                <w:sz w:val="20"/>
              </w:rPr>
              <w:t>FFS: 4) For PDSCH, between Rel.18 UE1 indicated with Rel-18 New ports (eType1: ports 1008-1015, eType2: ports 1012-1023) and Rel.18 UE2 indicated with Rel.15 DMRS ports in a CDM group.</w:t>
            </w:r>
          </w:p>
          <w:p w14:paraId="22836700" w14:textId="77777777" w:rsidR="00DE4B4A" w:rsidRPr="00335F37" w:rsidRDefault="00DE4B4A" w:rsidP="00BF1B7D">
            <w:pPr>
              <w:pStyle w:val="ab"/>
              <w:numPr>
                <w:ilvl w:val="1"/>
                <w:numId w:val="72"/>
              </w:numPr>
              <w:ind w:leftChars="0"/>
              <w:rPr>
                <w:sz w:val="20"/>
              </w:rPr>
            </w:pPr>
            <w:r w:rsidRPr="00335F37">
              <w:rPr>
                <w:sz w:val="20"/>
              </w:rPr>
              <w:lastRenderedPageBreak/>
              <w:t>UE does not expect such MU-MIMO within a CDM group</w:t>
            </w:r>
          </w:p>
          <w:p w14:paraId="4A115720" w14:textId="77777777" w:rsidR="00DE4B4A" w:rsidRPr="00335F37" w:rsidRDefault="00DE4B4A" w:rsidP="00DE4B4A">
            <w:pPr>
              <w:rPr>
                <w:sz w:val="20"/>
                <w:lang w:eastAsia="ko-KR"/>
              </w:rPr>
            </w:pPr>
          </w:p>
          <w:p w14:paraId="1648421E" w14:textId="77777777" w:rsidR="00DE4B4A" w:rsidRPr="00335F37" w:rsidRDefault="00DE4B4A" w:rsidP="00DE4B4A">
            <w:pPr>
              <w:rPr>
                <w:b/>
                <w:bCs/>
                <w:sz w:val="20"/>
                <w:lang w:eastAsia="zh-CN"/>
              </w:rPr>
            </w:pPr>
            <w:r w:rsidRPr="00335F37">
              <w:rPr>
                <w:b/>
                <w:bCs/>
                <w:sz w:val="20"/>
                <w:highlight w:val="green"/>
                <w:lang w:eastAsia="zh-CN"/>
              </w:rPr>
              <w:t>Agreement in RAN1#114</w:t>
            </w:r>
          </w:p>
          <w:p w14:paraId="6D1D240E" w14:textId="77777777" w:rsidR="00DE4B4A" w:rsidRPr="00335F37" w:rsidRDefault="00DE4B4A" w:rsidP="00DE4B4A">
            <w:pPr>
              <w:pStyle w:val="ab"/>
              <w:ind w:leftChars="0" w:left="0"/>
              <w:jc w:val="both"/>
              <w:rPr>
                <w:rFonts w:eastAsia="SimSun"/>
                <w:sz w:val="20"/>
                <w:lang w:eastAsia="zh-CN"/>
              </w:rPr>
            </w:pPr>
            <w:r w:rsidRPr="00335F37">
              <w:rPr>
                <w:rFonts w:eastAsia="SimSun"/>
                <w:sz w:val="20"/>
                <w:lang w:eastAsia="zh-CN"/>
              </w:rPr>
              <w:t>The following MU-MIMO within a CDM group between Rel.15 DMRS ports and Rel.18 DMRS ports is not supported:</w:t>
            </w:r>
          </w:p>
          <w:p w14:paraId="11FD1EE8" w14:textId="77777777" w:rsidR="00DE4B4A" w:rsidRPr="00335F37" w:rsidRDefault="00DE4B4A" w:rsidP="00BF1B7D">
            <w:pPr>
              <w:pStyle w:val="ab"/>
              <w:numPr>
                <w:ilvl w:val="0"/>
                <w:numId w:val="72"/>
              </w:numPr>
              <w:ind w:leftChars="0"/>
              <w:rPr>
                <w:sz w:val="20"/>
              </w:rPr>
            </w:pPr>
            <w:r w:rsidRPr="00335F37">
              <w:rPr>
                <w:sz w:val="20"/>
              </w:rPr>
              <w:t>For PDSCH, between Rel.18 UE1 indicated with Rel-18 New ports (eType1: ports 1008-1015, eType2: ports 1012-1023) and Rel.18 UE2 indicated with Rel.15 DMRS ports in a CDM group.</w:t>
            </w:r>
          </w:p>
          <w:p w14:paraId="6E000E8E" w14:textId="517D31BA" w:rsidR="00DE4B4A" w:rsidRPr="00DE4B4A" w:rsidRDefault="00DE4B4A" w:rsidP="00BF1B7D">
            <w:pPr>
              <w:pStyle w:val="ab"/>
              <w:numPr>
                <w:ilvl w:val="1"/>
                <w:numId w:val="72"/>
              </w:numPr>
              <w:ind w:leftChars="0"/>
              <w:rPr>
                <w:color w:val="000000"/>
                <w:lang w:eastAsia="ko-KR"/>
              </w:rPr>
            </w:pPr>
            <w:r w:rsidRPr="00335F37">
              <w:rPr>
                <w:sz w:val="20"/>
              </w:rPr>
              <w:t>UE does not expect such MU-MIMO within a CDM group</w:t>
            </w:r>
          </w:p>
        </w:tc>
      </w:tr>
    </w:tbl>
    <w:p w14:paraId="0547711A" w14:textId="7C5AF438" w:rsidR="00DE4B4A" w:rsidRDefault="00DE4B4A" w:rsidP="00DE4B4A">
      <w:pPr>
        <w:pStyle w:val="0Maintext"/>
        <w:spacing w:after="0" w:afterAutospacing="0"/>
        <w:ind w:firstLine="0"/>
        <w:rPr>
          <w:color w:val="000000"/>
          <w:lang w:eastAsia="ko-KR"/>
        </w:rPr>
      </w:pPr>
    </w:p>
    <w:p w14:paraId="30CAC35D" w14:textId="1E200AD1" w:rsidR="00335F37" w:rsidRDefault="00356A6E" w:rsidP="00335F37">
      <w:pPr>
        <w:pStyle w:val="0Maintext"/>
        <w:spacing w:after="0" w:afterAutospacing="0"/>
        <w:rPr>
          <w:color w:val="000000"/>
          <w:lang w:eastAsia="ko-KR"/>
        </w:rPr>
      </w:pPr>
      <w:r>
        <w:rPr>
          <w:color w:val="000000"/>
          <w:lang w:eastAsia="ko-KR"/>
        </w:rPr>
        <w:t>Based on above agreements and a conclusion</w:t>
      </w:r>
      <w:r w:rsidR="00335F37">
        <w:rPr>
          <w:color w:val="000000"/>
          <w:lang w:eastAsia="ko-KR"/>
        </w:rPr>
        <w:t xml:space="preserve">, the MU-MIMO cases </w:t>
      </w:r>
      <w:r w:rsidR="00E44D3A">
        <w:rPr>
          <w:color w:val="000000"/>
          <w:lang w:eastAsia="ko-KR"/>
        </w:rPr>
        <w:t xml:space="preserve">within a CDM group </w:t>
      </w:r>
      <w:r w:rsidR="00335F37">
        <w:rPr>
          <w:color w:val="000000"/>
          <w:lang w:eastAsia="ko-KR"/>
        </w:rPr>
        <w:t>whether each case is allowed or not can be summarized as follows.</w:t>
      </w:r>
      <w:r>
        <w:rPr>
          <w:color w:val="000000"/>
          <w:lang w:eastAsia="ko-KR"/>
        </w:rPr>
        <w:t xml:space="preserve"> </w:t>
      </w:r>
    </w:p>
    <w:p w14:paraId="485814C2" w14:textId="31E5132D" w:rsidR="00335F37" w:rsidRDefault="00335F37" w:rsidP="00335F37">
      <w:pPr>
        <w:pStyle w:val="0Maintext"/>
        <w:spacing w:after="0" w:afterAutospacing="0"/>
        <w:ind w:firstLine="0"/>
        <w:rPr>
          <w:color w:val="000000"/>
          <w:lang w:eastAsia="ko-KR"/>
        </w:rPr>
      </w:pPr>
    </w:p>
    <w:p w14:paraId="3C1D7BE4" w14:textId="1F89ECBC" w:rsidR="00335F37" w:rsidRDefault="00335F37" w:rsidP="00335F37">
      <w:pPr>
        <w:pStyle w:val="0Maintext"/>
        <w:spacing w:after="0" w:afterAutospacing="0"/>
        <w:ind w:firstLine="0"/>
        <w:rPr>
          <w:color w:val="000000"/>
          <w:lang w:eastAsia="ko-KR"/>
        </w:rPr>
      </w:pPr>
      <w:r>
        <w:rPr>
          <w:color w:val="000000"/>
          <w:lang w:eastAsia="ko-KR"/>
        </w:rPr>
        <w:t>F</w:t>
      </w:r>
      <w:r>
        <w:rPr>
          <w:rFonts w:hint="eastAsia"/>
          <w:color w:val="000000"/>
          <w:lang w:eastAsia="ko-KR"/>
        </w:rPr>
        <w:t xml:space="preserve">or </w:t>
      </w:r>
      <w:r w:rsidR="00356A6E">
        <w:rPr>
          <w:color w:val="000000"/>
          <w:lang w:eastAsia="ko-KR"/>
        </w:rPr>
        <w:t xml:space="preserve">Rel-15 </w:t>
      </w:r>
      <w:r>
        <w:rPr>
          <w:color w:val="000000"/>
          <w:lang w:eastAsia="ko-KR"/>
        </w:rPr>
        <w:t>Type1 DMRS and</w:t>
      </w:r>
      <w:r w:rsidR="00356A6E">
        <w:rPr>
          <w:color w:val="000000"/>
          <w:lang w:eastAsia="ko-KR"/>
        </w:rPr>
        <w:t xml:space="preserve"> Rel-18 </w:t>
      </w:r>
      <w:r>
        <w:rPr>
          <w:color w:val="000000"/>
          <w:lang w:eastAsia="ko-KR"/>
        </w:rPr>
        <w:t>eType1DMRS,</w:t>
      </w:r>
    </w:p>
    <w:tbl>
      <w:tblPr>
        <w:tblStyle w:val="ad"/>
        <w:tblW w:w="0" w:type="auto"/>
        <w:tblLook w:val="04A0" w:firstRow="1" w:lastRow="0" w:firstColumn="1" w:lastColumn="0" w:noHBand="0" w:noVBand="1"/>
      </w:tblPr>
      <w:tblGrid>
        <w:gridCol w:w="2451"/>
        <w:gridCol w:w="2451"/>
        <w:gridCol w:w="2451"/>
        <w:gridCol w:w="2276"/>
      </w:tblGrid>
      <w:tr w:rsidR="00335F37" w14:paraId="141BFF28" w14:textId="41BDCF4D" w:rsidTr="00E44D3A">
        <w:tc>
          <w:tcPr>
            <w:tcW w:w="2451" w:type="dxa"/>
            <w:vAlign w:val="center"/>
          </w:tcPr>
          <w:p w14:paraId="50AB8DE5" w14:textId="77777777" w:rsidR="00335F37" w:rsidRDefault="00335F37" w:rsidP="00E44D3A">
            <w:pPr>
              <w:pStyle w:val="0Maintext"/>
              <w:spacing w:after="0" w:afterAutospacing="0"/>
              <w:ind w:firstLine="0"/>
              <w:jc w:val="center"/>
              <w:rPr>
                <w:color w:val="000000"/>
                <w:lang w:eastAsia="ko-KR"/>
              </w:rPr>
            </w:pPr>
          </w:p>
        </w:tc>
        <w:tc>
          <w:tcPr>
            <w:tcW w:w="2451" w:type="dxa"/>
            <w:vAlign w:val="center"/>
          </w:tcPr>
          <w:p w14:paraId="606F6407" w14:textId="2161BAED"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 DMRS</w:t>
            </w:r>
          </w:p>
        </w:tc>
        <w:tc>
          <w:tcPr>
            <w:tcW w:w="2451" w:type="dxa"/>
            <w:vAlign w:val="center"/>
          </w:tcPr>
          <w:p w14:paraId="44876ACC"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2C5D5894" w14:textId="111F6E05" w:rsidR="00335F37" w:rsidRDefault="00335F37" w:rsidP="00E44D3A">
            <w:pPr>
              <w:pStyle w:val="0Maintext"/>
              <w:spacing w:after="0" w:afterAutospacing="0"/>
              <w:ind w:firstLine="0"/>
              <w:jc w:val="center"/>
              <w:rPr>
                <w:color w:val="000000"/>
                <w:lang w:eastAsia="ko-KR"/>
              </w:rPr>
            </w:pPr>
            <w:r>
              <w:rPr>
                <w:color w:val="000000"/>
                <w:lang w:eastAsia="ko-KR"/>
              </w:rPr>
              <w:t>Ports: 1000-1007</w:t>
            </w:r>
          </w:p>
        </w:tc>
        <w:tc>
          <w:tcPr>
            <w:tcW w:w="2276" w:type="dxa"/>
            <w:vAlign w:val="center"/>
          </w:tcPr>
          <w:p w14:paraId="658AF6CB"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29C69E3B" w14:textId="1FEAB278" w:rsidR="00335F37" w:rsidRDefault="00335F37" w:rsidP="00E44D3A">
            <w:pPr>
              <w:pStyle w:val="0Maintext"/>
              <w:spacing w:after="0" w:afterAutospacing="0"/>
              <w:ind w:firstLine="0"/>
              <w:jc w:val="center"/>
              <w:rPr>
                <w:color w:val="000000"/>
                <w:lang w:eastAsia="ko-KR"/>
              </w:rPr>
            </w:pPr>
            <w:r>
              <w:rPr>
                <w:color w:val="000000"/>
                <w:lang w:eastAsia="ko-KR"/>
              </w:rPr>
              <w:t>Ports: 1008-1015</w:t>
            </w:r>
          </w:p>
        </w:tc>
      </w:tr>
      <w:tr w:rsidR="00335F37" w14:paraId="70224D2D" w14:textId="43B10E6E" w:rsidTr="00E44D3A">
        <w:trPr>
          <w:trHeight w:val="425"/>
        </w:trPr>
        <w:tc>
          <w:tcPr>
            <w:tcW w:w="2451" w:type="dxa"/>
            <w:vAlign w:val="center"/>
          </w:tcPr>
          <w:p w14:paraId="11186FC2" w14:textId="4E0988CF"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w:t>
            </w:r>
            <w:r>
              <w:rPr>
                <w:color w:val="000000"/>
                <w:lang w:eastAsia="ko-KR"/>
              </w:rPr>
              <w:t xml:space="preserve"> DMRS</w:t>
            </w:r>
          </w:p>
        </w:tc>
        <w:tc>
          <w:tcPr>
            <w:tcW w:w="2451" w:type="dxa"/>
            <w:vAlign w:val="center"/>
          </w:tcPr>
          <w:p w14:paraId="7184313A" w14:textId="36144788"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451" w:type="dxa"/>
            <w:vAlign w:val="center"/>
          </w:tcPr>
          <w:p w14:paraId="77617068" w14:textId="289ED0AE"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7A83795C" w14:textId="6FB87122" w:rsidR="00335F37" w:rsidRDefault="00E44D3A" w:rsidP="00E44D3A">
            <w:pPr>
              <w:pStyle w:val="0Maintext"/>
              <w:spacing w:after="0" w:afterAutospacing="0"/>
              <w:ind w:firstLine="0"/>
              <w:jc w:val="center"/>
              <w:rPr>
                <w:color w:val="000000"/>
                <w:lang w:eastAsia="ko-KR"/>
              </w:rPr>
            </w:pPr>
            <w:r>
              <w:rPr>
                <w:rFonts w:hint="eastAsia"/>
                <w:color w:val="000000"/>
                <w:lang w:eastAsia="ko-KR"/>
              </w:rPr>
              <w:t>X</w:t>
            </w:r>
          </w:p>
        </w:tc>
      </w:tr>
      <w:tr w:rsidR="00335F37" w14:paraId="41DE32D2" w14:textId="20D3B1BD" w:rsidTr="00E44D3A">
        <w:tc>
          <w:tcPr>
            <w:tcW w:w="2451" w:type="dxa"/>
            <w:vAlign w:val="center"/>
          </w:tcPr>
          <w:p w14:paraId="159E5080"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6EF799E0" w14:textId="7582FA97" w:rsidR="00335F37" w:rsidRDefault="00335F37" w:rsidP="00E44D3A">
            <w:pPr>
              <w:pStyle w:val="0Maintext"/>
              <w:spacing w:after="0" w:afterAutospacing="0"/>
              <w:ind w:firstLine="0"/>
              <w:jc w:val="center"/>
              <w:rPr>
                <w:color w:val="000000"/>
                <w:lang w:eastAsia="ko-KR"/>
              </w:rPr>
            </w:pPr>
            <w:r>
              <w:rPr>
                <w:color w:val="000000"/>
                <w:lang w:eastAsia="ko-KR"/>
              </w:rPr>
              <w:t>Ports: 1000-1007</w:t>
            </w:r>
          </w:p>
        </w:tc>
        <w:tc>
          <w:tcPr>
            <w:tcW w:w="2451" w:type="dxa"/>
            <w:vAlign w:val="center"/>
          </w:tcPr>
          <w:p w14:paraId="2BD7212F" w14:textId="40C34788"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451" w:type="dxa"/>
            <w:vAlign w:val="center"/>
          </w:tcPr>
          <w:p w14:paraId="7720D6D2" w14:textId="611ABCA5"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7456681D" w14:textId="59C3E9AB"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r w:rsidR="00335F37" w14:paraId="373E4030" w14:textId="77777777" w:rsidTr="00E44D3A">
        <w:tc>
          <w:tcPr>
            <w:tcW w:w="2451" w:type="dxa"/>
            <w:vAlign w:val="center"/>
          </w:tcPr>
          <w:p w14:paraId="4A0CF2CA"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2455E02D" w14:textId="6DCB1DF9" w:rsidR="00335F37" w:rsidRDefault="00335F37" w:rsidP="00E44D3A">
            <w:pPr>
              <w:pStyle w:val="0Maintext"/>
              <w:spacing w:after="0" w:afterAutospacing="0"/>
              <w:ind w:firstLine="0"/>
              <w:jc w:val="center"/>
              <w:rPr>
                <w:color w:val="000000"/>
                <w:lang w:eastAsia="ko-KR"/>
              </w:rPr>
            </w:pPr>
            <w:r>
              <w:rPr>
                <w:color w:val="000000"/>
                <w:lang w:eastAsia="ko-KR"/>
              </w:rPr>
              <w:t>Ports: 1008-1015</w:t>
            </w:r>
          </w:p>
        </w:tc>
        <w:tc>
          <w:tcPr>
            <w:tcW w:w="2451" w:type="dxa"/>
            <w:vAlign w:val="center"/>
          </w:tcPr>
          <w:p w14:paraId="0D85D905" w14:textId="11D921F6" w:rsidR="00335F37" w:rsidRDefault="00E44D3A" w:rsidP="00E44D3A">
            <w:pPr>
              <w:pStyle w:val="0Maintext"/>
              <w:spacing w:after="0" w:afterAutospacing="0"/>
              <w:ind w:firstLine="0"/>
              <w:jc w:val="center"/>
              <w:rPr>
                <w:color w:val="000000"/>
                <w:lang w:eastAsia="ko-KR"/>
              </w:rPr>
            </w:pPr>
            <w:r>
              <w:rPr>
                <w:rFonts w:hint="eastAsia"/>
                <w:color w:val="000000"/>
                <w:lang w:eastAsia="ko-KR"/>
              </w:rPr>
              <w:t>X</w:t>
            </w:r>
          </w:p>
        </w:tc>
        <w:tc>
          <w:tcPr>
            <w:tcW w:w="2451" w:type="dxa"/>
            <w:vAlign w:val="center"/>
          </w:tcPr>
          <w:p w14:paraId="62E350E8" w14:textId="4BE83C42"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45A3C80C" w14:textId="275C8279"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bl>
    <w:p w14:paraId="6A97054D" w14:textId="3EB33C28" w:rsidR="00335F37" w:rsidRDefault="00335F37" w:rsidP="00335F37">
      <w:pPr>
        <w:pStyle w:val="0Maintext"/>
        <w:spacing w:after="0" w:afterAutospacing="0"/>
        <w:ind w:firstLine="0"/>
        <w:rPr>
          <w:color w:val="000000"/>
          <w:lang w:eastAsia="ko-KR"/>
        </w:rPr>
      </w:pPr>
    </w:p>
    <w:p w14:paraId="09DEBDBC" w14:textId="5C86434A" w:rsidR="00335F37" w:rsidRDefault="00335F37" w:rsidP="00335F37">
      <w:pPr>
        <w:pStyle w:val="0Maintext"/>
        <w:spacing w:after="0" w:afterAutospacing="0"/>
        <w:ind w:firstLine="0"/>
        <w:rPr>
          <w:color w:val="000000"/>
          <w:lang w:eastAsia="ko-KR"/>
        </w:rPr>
      </w:pPr>
      <w:r>
        <w:rPr>
          <w:color w:val="000000"/>
          <w:lang w:eastAsia="ko-KR"/>
        </w:rPr>
        <w:t>F</w:t>
      </w:r>
      <w:r>
        <w:rPr>
          <w:rFonts w:hint="eastAsia"/>
          <w:color w:val="000000"/>
          <w:lang w:eastAsia="ko-KR"/>
        </w:rPr>
        <w:t xml:space="preserve">or </w:t>
      </w:r>
      <w:r w:rsidR="00356A6E">
        <w:rPr>
          <w:color w:val="000000"/>
          <w:lang w:eastAsia="ko-KR"/>
        </w:rPr>
        <w:t xml:space="preserve">Rel-15 </w:t>
      </w:r>
      <w:r>
        <w:rPr>
          <w:color w:val="000000"/>
          <w:lang w:eastAsia="ko-KR"/>
        </w:rPr>
        <w:t>Type2</w:t>
      </w:r>
      <w:r w:rsidR="00356A6E">
        <w:rPr>
          <w:color w:val="000000"/>
          <w:lang w:eastAsia="ko-KR"/>
        </w:rPr>
        <w:t xml:space="preserve"> </w:t>
      </w:r>
      <w:r>
        <w:rPr>
          <w:color w:val="000000"/>
          <w:lang w:eastAsia="ko-KR"/>
        </w:rPr>
        <w:t>DMRS and</w:t>
      </w:r>
      <w:r w:rsidR="00356A6E">
        <w:rPr>
          <w:color w:val="000000"/>
          <w:lang w:eastAsia="ko-KR"/>
        </w:rPr>
        <w:t xml:space="preserve"> Rel-18 </w:t>
      </w:r>
      <w:r>
        <w:rPr>
          <w:color w:val="000000"/>
          <w:lang w:eastAsia="ko-KR"/>
        </w:rPr>
        <w:t>eType2 DMRS,</w:t>
      </w:r>
    </w:p>
    <w:tbl>
      <w:tblPr>
        <w:tblStyle w:val="ad"/>
        <w:tblW w:w="0" w:type="auto"/>
        <w:tblLook w:val="04A0" w:firstRow="1" w:lastRow="0" w:firstColumn="1" w:lastColumn="0" w:noHBand="0" w:noVBand="1"/>
      </w:tblPr>
      <w:tblGrid>
        <w:gridCol w:w="2451"/>
        <w:gridCol w:w="2451"/>
        <w:gridCol w:w="2451"/>
        <w:gridCol w:w="2276"/>
      </w:tblGrid>
      <w:tr w:rsidR="00335F37" w14:paraId="5401E1B4" w14:textId="77777777" w:rsidTr="00E44D3A">
        <w:tc>
          <w:tcPr>
            <w:tcW w:w="2451" w:type="dxa"/>
            <w:vAlign w:val="center"/>
          </w:tcPr>
          <w:p w14:paraId="6CA5FF92" w14:textId="77777777" w:rsidR="00335F37" w:rsidRDefault="00335F37" w:rsidP="00E44D3A">
            <w:pPr>
              <w:pStyle w:val="0Maintext"/>
              <w:spacing w:after="0" w:afterAutospacing="0"/>
              <w:ind w:firstLine="0"/>
              <w:jc w:val="center"/>
              <w:rPr>
                <w:color w:val="000000"/>
                <w:lang w:eastAsia="ko-KR"/>
              </w:rPr>
            </w:pPr>
          </w:p>
        </w:tc>
        <w:tc>
          <w:tcPr>
            <w:tcW w:w="2451" w:type="dxa"/>
            <w:vAlign w:val="center"/>
          </w:tcPr>
          <w:p w14:paraId="374A6945"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 DMRS</w:t>
            </w:r>
          </w:p>
        </w:tc>
        <w:tc>
          <w:tcPr>
            <w:tcW w:w="2451" w:type="dxa"/>
            <w:vAlign w:val="center"/>
          </w:tcPr>
          <w:p w14:paraId="40C5736B"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3CB53ED4" w14:textId="704801EC" w:rsidR="00335F37" w:rsidRDefault="00335F37" w:rsidP="00E44D3A">
            <w:pPr>
              <w:pStyle w:val="0Maintext"/>
              <w:spacing w:after="0" w:afterAutospacing="0"/>
              <w:ind w:firstLine="0"/>
              <w:jc w:val="center"/>
              <w:rPr>
                <w:color w:val="000000"/>
                <w:lang w:eastAsia="ko-KR"/>
              </w:rPr>
            </w:pPr>
            <w:r>
              <w:rPr>
                <w:color w:val="000000"/>
                <w:lang w:eastAsia="ko-KR"/>
              </w:rPr>
              <w:t>Ports: 1000-1011</w:t>
            </w:r>
          </w:p>
        </w:tc>
        <w:tc>
          <w:tcPr>
            <w:tcW w:w="2276" w:type="dxa"/>
            <w:vAlign w:val="center"/>
          </w:tcPr>
          <w:p w14:paraId="501F8B07"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10381ECA" w14:textId="6F41E768" w:rsidR="00335F37" w:rsidRDefault="00335F37" w:rsidP="00E44D3A">
            <w:pPr>
              <w:pStyle w:val="0Maintext"/>
              <w:spacing w:after="0" w:afterAutospacing="0"/>
              <w:ind w:firstLine="0"/>
              <w:jc w:val="center"/>
              <w:rPr>
                <w:color w:val="000000"/>
                <w:lang w:eastAsia="ko-KR"/>
              </w:rPr>
            </w:pPr>
            <w:r>
              <w:rPr>
                <w:rFonts w:hint="eastAsia"/>
                <w:color w:val="000000"/>
                <w:lang w:eastAsia="ko-KR"/>
              </w:rPr>
              <w:t>Ports: 1012-1023</w:t>
            </w:r>
          </w:p>
        </w:tc>
      </w:tr>
      <w:tr w:rsidR="00335F37" w14:paraId="1776C533" w14:textId="77777777" w:rsidTr="00E44D3A">
        <w:trPr>
          <w:trHeight w:val="425"/>
        </w:trPr>
        <w:tc>
          <w:tcPr>
            <w:tcW w:w="2451" w:type="dxa"/>
            <w:vAlign w:val="center"/>
          </w:tcPr>
          <w:p w14:paraId="673CAAAD"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Rel-15</w:t>
            </w:r>
            <w:r>
              <w:rPr>
                <w:color w:val="000000"/>
                <w:lang w:eastAsia="ko-KR"/>
              </w:rPr>
              <w:t xml:space="preserve"> DMRS</w:t>
            </w:r>
          </w:p>
        </w:tc>
        <w:tc>
          <w:tcPr>
            <w:tcW w:w="2451" w:type="dxa"/>
            <w:vAlign w:val="center"/>
          </w:tcPr>
          <w:p w14:paraId="1D6CAB75" w14:textId="179EE4C6"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451" w:type="dxa"/>
            <w:vAlign w:val="center"/>
          </w:tcPr>
          <w:p w14:paraId="6CFA5D9A" w14:textId="2F61772B"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5BE5BC54" w14:textId="49256AA9" w:rsidR="00335F37" w:rsidRDefault="00E44D3A" w:rsidP="00E44D3A">
            <w:pPr>
              <w:pStyle w:val="0Maintext"/>
              <w:spacing w:after="0" w:afterAutospacing="0"/>
              <w:ind w:firstLine="0"/>
              <w:jc w:val="center"/>
              <w:rPr>
                <w:color w:val="000000"/>
                <w:lang w:eastAsia="ko-KR"/>
              </w:rPr>
            </w:pPr>
            <w:r>
              <w:rPr>
                <w:rFonts w:hint="eastAsia"/>
                <w:color w:val="000000"/>
                <w:lang w:eastAsia="ko-KR"/>
              </w:rPr>
              <w:t>X</w:t>
            </w:r>
          </w:p>
        </w:tc>
      </w:tr>
      <w:tr w:rsidR="00335F37" w14:paraId="48980036" w14:textId="77777777" w:rsidTr="00E44D3A">
        <w:tc>
          <w:tcPr>
            <w:tcW w:w="2451" w:type="dxa"/>
            <w:vAlign w:val="center"/>
          </w:tcPr>
          <w:p w14:paraId="314E36B8" w14:textId="77777777" w:rsidR="00335F37" w:rsidRDefault="00335F37" w:rsidP="00E44D3A">
            <w:pPr>
              <w:pStyle w:val="0Maintext"/>
              <w:spacing w:after="0" w:afterAutospacing="0"/>
              <w:ind w:firstLine="0"/>
              <w:jc w:val="center"/>
              <w:rPr>
                <w:color w:val="000000"/>
                <w:lang w:eastAsia="ko-KR"/>
              </w:rPr>
            </w:pPr>
            <w:r>
              <w:rPr>
                <w:rFonts w:hint="eastAsia"/>
                <w:color w:val="000000"/>
                <w:lang w:eastAsia="ko-KR"/>
              </w:rPr>
              <w:t>Rel-18 DMRS</w:t>
            </w:r>
          </w:p>
          <w:p w14:paraId="4277F178" w14:textId="20960584" w:rsidR="00335F37" w:rsidRDefault="00335F37" w:rsidP="00E44D3A">
            <w:pPr>
              <w:pStyle w:val="0Maintext"/>
              <w:spacing w:after="0" w:afterAutospacing="0"/>
              <w:ind w:firstLine="0"/>
              <w:jc w:val="center"/>
              <w:rPr>
                <w:color w:val="000000"/>
                <w:lang w:eastAsia="ko-KR"/>
              </w:rPr>
            </w:pPr>
            <w:r>
              <w:rPr>
                <w:color w:val="000000"/>
                <w:lang w:eastAsia="ko-KR"/>
              </w:rPr>
              <w:t>Ports: 1000-1011</w:t>
            </w:r>
          </w:p>
        </w:tc>
        <w:tc>
          <w:tcPr>
            <w:tcW w:w="2451" w:type="dxa"/>
            <w:vAlign w:val="center"/>
          </w:tcPr>
          <w:p w14:paraId="0E776E6D" w14:textId="3B79BE85"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451" w:type="dxa"/>
            <w:vAlign w:val="center"/>
          </w:tcPr>
          <w:p w14:paraId="16D3F94F" w14:textId="45BB2B17"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5D0FF788" w14:textId="3870DCCF" w:rsidR="00335F37"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r w:rsidR="00E44D3A" w14:paraId="5242F54A" w14:textId="77777777" w:rsidTr="00E44D3A">
        <w:tc>
          <w:tcPr>
            <w:tcW w:w="2451" w:type="dxa"/>
            <w:vAlign w:val="center"/>
          </w:tcPr>
          <w:p w14:paraId="4AECE402" w14:textId="77777777" w:rsidR="00E44D3A" w:rsidRDefault="00E44D3A" w:rsidP="00E44D3A">
            <w:pPr>
              <w:pStyle w:val="0Maintext"/>
              <w:spacing w:after="0" w:afterAutospacing="0"/>
              <w:ind w:firstLine="0"/>
              <w:jc w:val="center"/>
              <w:rPr>
                <w:color w:val="000000"/>
                <w:lang w:eastAsia="ko-KR"/>
              </w:rPr>
            </w:pPr>
            <w:r>
              <w:rPr>
                <w:rFonts w:hint="eastAsia"/>
                <w:color w:val="000000"/>
                <w:lang w:eastAsia="ko-KR"/>
              </w:rPr>
              <w:t>Rel-18 DMRS</w:t>
            </w:r>
          </w:p>
          <w:p w14:paraId="0EED2D6F" w14:textId="7CF3F53E" w:rsidR="00E44D3A" w:rsidRDefault="00E44D3A" w:rsidP="00E44D3A">
            <w:pPr>
              <w:pStyle w:val="0Maintext"/>
              <w:spacing w:after="0" w:afterAutospacing="0"/>
              <w:ind w:firstLine="0"/>
              <w:jc w:val="center"/>
              <w:rPr>
                <w:color w:val="000000"/>
                <w:lang w:eastAsia="ko-KR"/>
              </w:rPr>
            </w:pPr>
            <w:r>
              <w:rPr>
                <w:rFonts w:hint="eastAsia"/>
                <w:color w:val="000000"/>
                <w:lang w:eastAsia="ko-KR"/>
              </w:rPr>
              <w:t>Ports: 1012-1023</w:t>
            </w:r>
          </w:p>
        </w:tc>
        <w:tc>
          <w:tcPr>
            <w:tcW w:w="2451" w:type="dxa"/>
            <w:vAlign w:val="center"/>
          </w:tcPr>
          <w:p w14:paraId="3BF4ABBA" w14:textId="488EC816" w:rsidR="00E44D3A" w:rsidRDefault="00E44D3A" w:rsidP="00E44D3A">
            <w:pPr>
              <w:pStyle w:val="0Maintext"/>
              <w:spacing w:after="0" w:afterAutospacing="0"/>
              <w:ind w:firstLine="0"/>
              <w:jc w:val="center"/>
              <w:rPr>
                <w:color w:val="000000"/>
                <w:lang w:eastAsia="ko-KR"/>
              </w:rPr>
            </w:pPr>
            <w:r>
              <w:rPr>
                <w:rFonts w:hint="eastAsia"/>
                <w:color w:val="000000"/>
                <w:lang w:eastAsia="ko-KR"/>
              </w:rPr>
              <w:t>X</w:t>
            </w:r>
          </w:p>
        </w:tc>
        <w:tc>
          <w:tcPr>
            <w:tcW w:w="2451" w:type="dxa"/>
            <w:vAlign w:val="center"/>
          </w:tcPr>
          <w:p w14:paraId="346CE573" w14:textId="5CD3C7AA" w:rsidR="00E44D3A" w:rsidRDefault="00E44D3A" w:rsidP="00E44D3A">
            <w:pPr>
              <w:pStyle w:val="0Maintext"/>
              <w:spacing w:after="0" w:afterAutospacing="0"/>
              <w:ind w:firstLine="0"/>
              <w:jc w:val="center"/>
              <w:rPr>
                <w:color w:val="000000"/>
                <w:lang w:eastAsia="ko-KR"/>
              </w:rPr>
            </w:pPr>
            <w:r>
              <w:rPr>
                <w:rFonts w:hint="eastAsia"/>
                <w:color w:val="000000"/>
                <w:lang w:eastAsia="ko-KR"/>
              </w:rPr>
              <w:t>O</w:t>
            </w:r>
          </w:p>
        </w:tc>
        <w:tc>
          <w:tcPr>
            <w:tcW w:w="2276" w:type="dxa"/>
            <w:vAlign w:val="center"/>
          </w:tcPr>
          <w:p w14:paraId="50AB2F50" w14:textId="439FB620" w:rsidR="00E44D3A" w:rsidRDefault="00E44D3A" w:rsidP="00E44D3A">
            <w:pPr>
              <w:pStyle w:val="0Maintext"/>
              <w:spacing w:after="0" w:afterAutospacing="0"/>
              <w:ind w:firstLine="0"/>
              <w:jc w:val="center"/>
              <w:rPr>
                <w:color w:val="000000"/>
                <w:lang w:eastAsia="ko-KR"/>
              </w:rPr>
            </w:pPr>
            <w:r>
              <w:rPr>
                <w:rFonts w:hint="eastAsia"/>
                <w:color w:val="000000"/>
                <w:lang w:eastAsia="ko-KR"/>
              </w:rPr>
              <w:t>O</w:t>
            </w:r>
          </w:p>
        </w:tc>
      </w:tr>
    </w:tbl>
    <w:p w14:paraId="7D17948F" w14:textId="77777777" w:rsidR="00335F37" w:rsidRPr="00335F37" w:rsidRDefault="00335F37" w:rsidP="00335F37">
      <w:pPr>
        <w:pStyle w:val="0Maintext"/>
        <w:spacing w:after="0" w:afterAutospacing="0"/>
        <w:ind w:firstLine="0"/>
        <w:rPr>
          <w:color w:val="000000"/>
          <w:lang w:eastAsia="ko-KR"/>
        </w:rPr>
      </w:pPr>
    </w:p>
    <w:p w14:paraId="62AE3F01" w14:textId="07E20505" w:rsidR="00E44D3A" w:rsidRDefault="00356A6E" w:rsidP="00E44D3A">
      <w:pPr>
        <w:pStyle w:val="0Maintext"/>
        <w:spacing w:after="0" w:afterAutospacing="0"/>
        <w:rPr>
          <w:color w:val="000000"/>
          <w:lang w:eastAsia="ko-KR"/>
        </w:rPr>
      </w:pPr>
      <w:r>
        <w:rPr>
          <w:color w:val="000000"/>
          <w:lang w:eastAsia="ko-KR"/>
        </w:rPr>
        <w:t xml:space="preserve">The thing is, there are some </w:t>
      </w:r>
      <w:r w:rsidR="00B815D5">
        <w:rPr>
          <w:color w:val="000000"/>
          <w:lang w:eastAsia="ko-KR"/>
        </w:rPr>
        <w:t xml:space="preserve">possible </w:t>
      </w:r>
      <w:r>
        <w:rPr>
          <w:color w:val="000000"/>
          <w:lang w:eastAsia="ko-KR"/>
        </w:rPr>
        <w:t xml:space="preserve">cases </w:t>
      </w:r>
      <w:r w:rsidR="00B815D5">
        <w:rPr>
          <w:color w:val="000000"/>
          <w:lang w:eastAsia="ko-KR"/>
        </w:rPr>
        <w:t>of</w:t>
      </w:r>
      <w:r>
        <w:rPr>
          <w:color w:val="000000"/>
          <w:lang w:eastAsia="ko-KR"/>
        </w:rPr>
        <w:t xml:space="preserve"> MU-MIMO between Rel-15 DMRS port(s) and Rel-18 DMRS port(s) within a CDM group. </w:t>
      </w:r>
      <w:r w:rsidR="00E44D3A">
        <w:rPr>
          <w:color w:val="000000"/>
          <w:lang w:eastAsia="ko-KR"/>
        </w:rPr>
        <w:t xml:space="preserve">However, the current specification </w:t>
      </w:r>
      <w:r>
        <w:rPr>
          <w:color w:val="000000"/>
          <w:lang w:eastAsia="ko-KR"/>
        </w:rPr>
        <w:t>prohibits all MU-MIMO cases within a CDM group between Rel-15/18 DMRS port(s). Therefore, we would like to propose the following TP.</w:t>
      </w:r>
    </w:p>
    <w:p w14:paraId="68A66166" w14:textId="6A3349EB" w:rsidR="00DE4B4A" w:rsidRDefault="00DE4B4A" w:rsidP="00356A6E">
      <w:pPr>
        <w:pStyle w:val="0Maintext"/>
        <w:spacing w:after="0" w:afterAutospacing="0"/>
        <w:ind w:firstLine="0"/>
        <w:rPr>
          <w:color w:val="000000"/>
          <w:lang w:eastAsia="ko-KR"/>
        </w:rPr>
      </w:pPr>
    </w:p>
    <w:p w14:paraId="3F57DF59" w14:textId="04D55071" w:rsidR="00356A6E" w:rsidRDefault="00356A6E" w:rsidP="00356A6E">
      <w:pPr>
        <w:pStyle w:val="0Maintext"/>
        <w:spacing w:after="60" w:afterAutospacing="0"/>
        <w:ind w:firstLine="0"/>
        <w:rPr>
          <w:i/>
          <w:lang w:val="en-US"/>
        </w:rPr>
      </w:pPr>
      <w:r w:rsidRPr="004C5136">
        <w:rPr>
          <w:b/>
          <w:i/>
          <w:lang w:val="en-US"/>
        </w:rPr>
        <w:t>Proposal</w:t>
      </w:r>
      <w:r>
        <w:rPr>
          <w:b/>
          <w:i/>
          <w:lang w:val="en-US"/>
        </w:rPr>
        <w:t xml:space="preserve"> </w:t>
      </w:r>
      <w:r w:rsidR="0065711E">
        <w:rPr>
          <w:b/>
          <w:i/>
          <w:lang w:val="en-US"/>
        </w:rPr>
        <w:t>7</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356A6E" w14:paraId="4A136D6E" w14:textId="77777777" w:rsidTr="00496594">
        <w:tc>
          <w:tcPr>
            <w:tcW w:w="9629" w:type="dxa"/>
          </w:tcPr>
          <w:p w14:paraId="25B92028" w14:textId="1ECEF735" w:rsidR="00356A6E" w:rsidRPr="00356A6E" w:rsidRDefault="00356A6E" w:rsidP="00A70F11">
            <w:pPr>
              <w:spacing w:after="180"/>
              <w:rPr>
                <w:color w:val="000000"/>
                <w:lang w:val="en-US" w:eastAsia="ko-KR"/>
              </w:rPr>
            </w:pPr>
            <w:r w:rsidRPr="00356A6E">
              <w:rPr>
                <w:rFonts w:eastAsia="SimSun"/>
                <w:iCs/>
                <w:color w:val="000000"/>
                <w:kern w:val="2"/>
                <w:sz w:val="20"/>
                <w:lang w:val="en-US" w:eastAsia="ko-KR"/>
              </w:rPr>
              <w:t>When the UE is configured with the higher</w:t>
            </w:r>
            <w:r w:rsidRPr="00356A6E">
              <w:rPr>
                <w:rFonts w:eastAsia="SimSun"/>
                <w:iCs/>
                <w:color w:val="000000"/>
                <w:kern w:val="2"/>
                <w:sz w:val="20"/>
                <w:lang w:eastAsia="ko-KR"/>
              </w:rPr>
              <w:t xml:space="preserve"> </w:t>
            </w:r>
            <w:r w:rsidRPr="00356A6E">
              <w:rPr>
                <w:rFonts w:eastAsia="SimSun"/>
                <w:iCs/>
                <w:color w:val="000000"/>
                <w:kern w:val="2"/>
                <w:sz w:val="20"/>
                <w:lang w:val="en-US" w:eastAsia="ko-KR"/>
              </w:rPr>
              <w:t xml:space="preserve">layer parameter </w:t>
            </w:r>
            <w:r w:rsidRPr="00356A6E">
              <w:rPr>
                <w:rFonts w:eastAsia="SimSun"/>
                <w:i/>
                <w:color w:val="000000"/>
                <w:kern w:val="2"/>
                <w:sz w:val="20"/>
                <w:lang w:eastAsia="ko-KR"/>
              </w:rPr>
              <w:t>enhanced-dmrs-Type_r18</w:t>
            </w:r>
            <w:r w:rsidR="00E1223F">
              <w:rPr>
                <w:rFonts w:eastAsia="SimSun"/>
                <w:i/>
                <w:color w:val="000000"/>
                <w:kern w:val="2"/>
                <w:sz w:val="20"/>
                <w:lang w:eastAsia="ko-KR"/>
              </w:rPr>
              <w:t xml:space="preserve"> </w:t>
            </w:r>
            <w:r w:rsidR="00E1223F" w:rsidRPr="00E1223F">
              <w:rPr>
                <w:rFonts w:eastAsia="SimSun"/>
                <w:color w:val="FF0000"/>
                <w:kern w:val="2"/>
                <w:sz w:val="20"/>
                <w:lang w:eastAsia="ko-KR"/>
              </w:rPr>
              <w:t>and</w:t>
            </w:r>
            <w:r w:rsidR="00E1223F" w:rsidRPr="00E1223F">
              <w:rPr>
                <w:rFonts w:eastAsia="SimSun"/>
                <w:i/>
                <w:color w:val="FF0000"/>
                <w:kern w:val="2"/>
                <w:sz w:val="20"/>
                <w:lang w:eastAsia="ko-KR"/>
              </w:rPr>
              <w:t xml:space="preserve"> </w:t>
            </w:r>
            <w:r w:rsidR="005A7A61" w:rsidRPr="005A7A61">
              <w:rPr>
                <w:rFonts w:eastAsia="SimSun"/>
                <w:color w:val="FF0000"/>
                <w:kern w:val="2"/>
                <w:sz w:val="20"/>
                <w:lang w:eastAsia="ko-KR"/>
              </w:rPr>
              <w:t>the UE is</w:t>
            </w:r>
            <w:r w:rsidR="005A7A61">
              <w:rPr>
                <w:rFonts w:eastAsia="SimSun"/>
                <w:i/>
                <w:color w:val="FF0000"/>
                <w:kern w:val="2"/>
                <w:sz w:val="20"/>
                <w:lang w:eastAsia="ko-KR"/>
              </w:rPr>
              <w:t xml:space="preserve"> </w:t>
            </w:r>
            <w:r w:rsidR="00E1223F" w:rsidRPr="00E1223F">
              <w:rPr>
                <w:rFonts w:eastAsia="SimSun"/>
                <w:color w:val="FF0000"/>
                <w:kern w:val="2"/>
                <w:sz w:val="20"/>
                <w:lang w:eastAsia="ko-KR"/>
              </w:rPr>
              <w:t>indicated</w:t>
            </w:r>
            <w:r w:rsidR="00E1223F">
              <w:rPr>
                <w:rFonts w:eastAsia="SimSun"/>
                <w:color w:val="FF0000"/>
                <w:kern w:val="2"/>
                <w:sz w:val="20"/>
                <w:lang w:eastAsia="ko-KR"/>
              </w:rPr>
              <w:t xml:space="preserve"> any DM</w:t>
            </w:r>
            <w:r w:rsidR="00A70F11">
              <w:rPr>
                <w:rFonts w:eastAsia="SimSun"/>
                <w:color w:val="FF0000"/>
                <w:kern w:val="2"/>
                <w:sz w:val="20"/>
                <w:lang w:eastAsia="ko-KR"/>
              </w:rPr>
              <w:t>-</w:t>
            </w:r>
            <w:r w:rsidR="00E1223F">
              <w:rPr>
                <w:rFonts w:eastAsia="SimSun"/>
                <w:color w:val="FF0000"/>
                <w:kern w:val="2"/>
                <w:sz w:val="20"/>
                <w:lang w:eastAsia="ko-KR"/>
              </w:rPr>
              <w:t xml:space="preserve">RS port(s) among 1008-1015 for </w:t>
            </w:r>
            <w:r w:rsidR="00A70F11">
              <w:rPr>
                <w:rFonts w:eastAsia="SimSun"/>
                <w:color w:val="FF0000"/>
                <w:kern w:val="2"/>
                <w:sz w:val="20"/>
                <w:lang w:eastAsia="ko-KR"/>
              </w:rPr>
              <w:t>DM-RS configuration enhanced type 1</w:t>
            </w:r>
            <w:r w:rsidR="00E1223F">
              <w:rPr>
                <w:rFonts w:eastAsia="SimSun"/>
                <w:color w:val="FF0000"/>
                <w:kern w:val="2"/>
                <w:sz w:val="20"/>
                <w:lang w:eastAsia="ko-KR"/>
              </w:rPr>
              <w:t xml:space="preserve"> or indicated any DM</w:t>
            </w:r>
            <w:r w:rsidR="00A70F11">
              <w:rPr>
                <w:rFonts w:eastAsia="SimSun"/>
                <w:color w:val="FF0000"/>
                <w:kern w:val="2"/>
                <w:sz w:val="20"/>
                <w:lang w:eastAsia="ko-KR"/>
              </w:rPr>
              <w:t>-</w:t>
            </w:r>
            <w:r w:rsidR="00E1223F">
              <w:rPr>
                <w:rFonts w:eastAsia="SimSun"/>
                <w:color w:val="FF0000"/>
                <w:kern w:val="2"/>
                <w:sz w:val="20"/>
                <w:lang w:eastAsia="ko-KR"/>
              </w:rPr>
              <w:t>RS port(s) among 1012-1023</w:t>
            </w:r>
            <w:r w:rsidR="00A70F11">
              <w:rPr>
                <w:rFonts w:eastAsia="SimSun"/>
                <w:color w:val="FF0000"/>
                <w:kern w:val="2"/>
                <w:sz w:val="20"/>
                <w:lang w:eastAsia="ko-KR"/>
              </w:rPr>
              <w:t xml:space="preserve"> for DM-RS configuration enhanced type 2</w:t>
            </w:r>
            <w:r w:rsidRPr="00356A6E">
              <w:rPr>
                <w:rFonts w:eastAsia="SimSun"/>
                <w:iCs/>
                <w:color w:val="000000"/>
                <w:kern w:val="2"/>
                <w:sz w:val="20"/>
                <w:lang w:val="en-US" w:eastAsia="ko-KR"/>
              </w:rPr>
              <w:t>, the UE does not expect that any co-scheduled UE(s) in the same CDM group is not configured with the higher</w:t>
            </w:r>
            <w:r w:rsidRPr="00356A6E">
              <w:rPr>
                <w:rFonts w:eastAsia="SimSun"/>
                <w:iCs/>
                <w:color w:val="000000"/>
                <w:kern w:val="2"/>
                <w:sz w:val="20"/>
                <w:lang w:eastAsia="ko-KR"/>
              </w:rPr>
              <w:t xml:space="preserve"> </w:t>
            </w:r>
            <w:r w:rsidRPr="00356A6E">
              <w:rPr>
                <w:rFonts w:eastAsia="SimSun"/>
                <w:iCs/>
                <w:color w:val="000000"/>
                <w:kern w:val="2"/>
                <w:sz w:val="20"/>
                <w:lang w:val="en-US" w:eastAsia="ko-KR"/>
              </w:rPr>
              <w:t xml:space="preserve">layer- parameter </w:t>
            </w:r>
            <w:r w:rsidRPr="00356A6E">
              <w:rPr>
                <w:rFonts w:eastAsia="SimSun"/>
                <w:i/>
                <w:color w:val="000000"/>
                <w:kern w:val="2"/>
                <w:sz w:val="20"/>
                <w:lang w:eastAsia="ko-KR"/>
              </w:rPr>
              <w:t>enhanced-dmrs-Type_r18</w:t>
            </w:r>
            <w:r w:rsidRPr="00356A6E">
              <w:rPr>
                <w:rFonts w:eastAsia="SimSun"/>
                <w:iCs/>
                <w:color w:val="000000"/>
                <w:kern w:val="2"/>
                <w:sz w:val="20"/>
                <w:lang w:eastAsia="ko-KR"/>
              </w:rPr>
              <w:t>.</w:t>
            </w:r>
          </w:p>
        </w:tc>
      </w:tr>
    </w:tbl>
    <w:p w14:paraId="04C162E9" w14:textId="77777777" w:rsidR="00DE4B4A" w:rsidRPr="00E070AB" w:rsidRDefault="00DE4B4A" w:rsidP="008A0B8F">
      <w:pPr>
        <w:pStyle w:val="0Maintext"/>
        <w:spacing w:after="0" w:afterAutospacing="0"/>
        <w:ind w:firstLine="0"/>
        <w:rPr>
          <w:color w:val="000000"/>
          <w:lang w:eastAsia="ko-KR"/>
        </w:rPr>
      </w:pPr>
    </w:p>
    <w:p w14:paraId="594899DF" w14:textId="77777777" w:rsidR="00C83B26" w:rsidRPr="00DF6B61" w:rsidRDefault="00C83B26" w:rsidP="008A0B8F">
      <w:pPr>
        <w:pStyle w:val="0Maintext"/>
        <w:spacing w:after="0" w:afterAutospacing="0"/>
        <w:ind w:firstLine="0"/>
        <w:rPr>
          <w:color w:val="000000"/>
          <w:lang w:eastAsia="ko-KR"/>
        </w:rPr>
      </w:pPr>
    </w:p>
    <w:p w14:paraId="066EC224" w14:textId="6CF723A8" w:rsidR="00753C6B" w:rsidRDefault="00753C6B" w:rsidP="00753C6B">
      <w:pPr>
        <w:pStyle w:val="10"/>
        <w:spacing w:before="0" w:after="60"/>
        <w:ind w:left="792" w:hanging="792"/>
        <w:rPr>
          <w:lang w:val="en-US"/>
        </w:rPr>
      </w:pPr>
      <w:r>
        <w:rPr>
          <w:lang w:val="en-US"/>
        </w:rPr>
        <w:t>UL DMRS enhancement enabling 8TX operation</w:t>
      </w:r>
    </w:p>
    <w:p w14:paraId="4B39B0FD" w14:textId="42873CF5" w:rsidR="00AC392D" w:rsidRDefault="00AC392D" w:rsidP="00AC392D">
      <w:pPr>
        <w:rPr>
          <w:lang w:val="en-US" w:eastAsia="ko-KR"/>
        </w:rPr>
      </w:pPr>
    </w:p>
    <w:p w14:paraId="2EB26006" w14:textId="7AAFA82E" w:rsidR="00AC392D" w:rsidRPr="00D81860" w:rsidRDefault="00AC392D" w:rsidP="00AC392D">
      <w:pPr>
        <w:pStyle w:val="2"/>
        <w:numPr>
          <w:ilvl w:val="1"/>
          <w:numId w:val="2"/>
        </w:numPr>
      </w:pPr>
      <w:r>
        <w:t xml:space="preserve">Text proposal for </w:t>
      </w:r>
      <w:r w:rsidRPr="00D81860">
        <w:t>PTRS-DMRS association</w:t>
      </w:r>
    </w:p>
    <w:p w14:paraId="0F5A7F5A" w14:textId="31DA87BD" w:rsidR="004D1310" w:rsidRDefault="004D1310" w:rsidP="004D1310">
      <w:pPr>
        <w:pStyle w:val="0Maintext"/>
        <w:spacing w:after="0" w:afterAutospacing="0"/>
        <w:rPr>
          <w:color w:val="000000"/>
          <w:lang w:eastAsia="ko-KR"/>
        </w:rPr>
      </w:pPr>
      <w:r w:rsidRPr="004D1310">
        <w:rPr>
          <w:rFonts w:hint="eastAsia"/>
          <w:color w:val="000000"/>
          <w:lang w:eastAsia="ko-KR"/>
        </w:rPr>
        <w:t>Regarding PTRS-DMRS association</w:t>
      </w:r>
      <w:r>
        <w:rPr>
          <w:color w:val="000000"/>
          <w:lang w:eastAsia="ko-KR"/>
        </w:rPr>
        <w:t xml:space="preserve"> with 1-port PTRS is configured in </w:t>
      </w:r>
      <w:r>
        <w:rPr>
          <w:i/>
          <w:iCs/>
          <w:lang w:eastAsia="ja-JP"/>
        </w:rPr>
        <w:t>maxNrofPorts</w:t>
      </w:r>
      <w:r>
        <w:rPr>
          <w:lang w:eastAsia="ja-JP"/>
        </w:rPr>
        <w:t xml:space="preserve"> in </w:t>
      </w:r>
      <w:r w:rsidRPr="004D1310">
        <w:rPr>
          <w:i/>
          <w:lang w:eastAsia="ja-JP"/>
        </w:rPr>
        <w:t>PTRS-UplinkConfig</w:t>
      </w:r>
      <w:r>
        <w:rPr>
          <w:lang w:eastAsia="ja-JP"/>
        </w:rPr>
        <w:t xml:space="preserve">, </w:t>
      </w:r>
      <w:r w:rsidRPr="004D1310">
        <w:rPr>
          <w:color w:val="000000"/>
          <w:lang w:eastAsia="ko-KR"/>
        </w:rPr>
        <w:t>there are relevant agreements as follows</w:t>
      </w:r>
      <w:r>
        <w:rPr>
          <w:color w:val="000000"/>
          <w:lang w:eastAsia="ko-KR"/>
        </w:rPr>
        <w:t>:</w:t>
      </w:r>
    </w:p>
    <w:p w14:paraId="4B66B1DB" w14:textId="18E037BA" w:rsidR="00AC392D" w:rsidRDefault="00AC392D" w:rsidP="00AC392D">
      <w:pPr>
        <w:rPr>
          <w:lang w:val="en-US" w:eastAsia="ko-KR"/>
        </w:rPr>
      </w:pPr>
    </w:p>
    <w:tbl>
      <w:tblPr>
        <w:tblStyle w:val="ad"/>
        <w:tblW w:w="0" w:type="auto"/>
        <w:tblLook w:val="04A0" w:firstRow="1" w:lastRow="0" w:firstColumn="1" w:lastColumn="0" w:noHBand="0" w:noVBand="1"/>
      </w:tblPr>
      <w:tblGrid>
        <w:gridCol w:w="9629"/>
      </w:tblGrid>
      <w:tr w:rsidR="004D1310" w14:paraId="059CF87C" w14:textId="77777777" w:rsidTr="004D1310">
        <w:tc>
          <w:tcPr>
            <w:tcW w:w="9629" w:type="dxa"/>
          </w:tcPr>
          <w:p w14:paraId="5B0A7D17" w14:textId="16C5346B" w:rsidR="004D1310" w:rsidRPr="004D1310" w:rsidRDefault="004D1310" w:rsidP="004D1310">
            <w:pPr>
              <w:jc w:val="both"/>
              <w:rPr>
                <w:rFonts w:ascii="Times" w:eastAsia="바탕" w:hAnsi="Times"/>
                <w:b/>
                <w:bCs/>
                <w:sz w:val="20"/>
                <w:highlight w:val="green"/>
                <w:lang w:eastAsia="zh-CN"/>
              </w:rPr>
            </w:pPr>
            <w:r w:rsidRPr="004D1310">
              <w:rPr>
                <w:rFonts w:ascii="Times" w:eastAsia="바탕" w:hAnsi="Times"/>
                <w:b/>
                <w:bCs/>
                <w:sz w:val="20"/>
                <w:highlight w:val="green"/>
                <w:lang w:eastAsia="zh-CN"/>
              </w:rPr>
              <w:t>Agreement in RAN#112</w:t>
            </w:r>
          </w:p>
          <w:p w14:paraId="3C6DB785" w14:textId="77777777" w:rsidR="004D1310" w:rsidRPr="004D1310" w:rsidRDefault="004D1310" w:rsidP="00BF1B7D">
            <w:pPr>
              <w:widowControl w:val="0"/>
              <w:numPr>
                <w:ilvl w:val="0"/>
                <w:numId w:val="75"/>
              </w:numPr>
              <w:jc w:val="both"/>
              <w:rPr>
                <w:rFonts w:eastAsia="SimSun" w:cs="Times"/>
                <w:bCs/>
                <w:sz w:val="20"/>
                <w:szCs w:val="24"/>
                <w:lang w:eastAsia="zh-CN"/>
              </w:rPr>
            </w:pPr>
            <w:r w:rsidRPr="004D1310">
              <w:rPr>
                <w:rFonts w:eastAsia="SimSun" w:cs="Times"/>
                <w:bCs/>
                <w:sz w:val="20"/>
                <w:szCs w:val="24"/>
                <w:lang w:eastAsia="zh-CN"/>
              </w:rPr>
              <w:t xml:space="preserve">For full-coherent PUSCH with rank 5-8 with one port PTRS, support </w:t>
            </w:r>
            <w:r w:rsidRPr="004D1310">
              <w:rPr>
                <w:rFonts w:eastAsia="SimSun" w:cs="Times"/>
                <w:bCs/>
                <w:color w:val="FF0000"/>
                <w:sz w:val="20"/>
                <w:szCs w:val="24"/>
                <w:lang w:eastAsia="zh-CN"/>
              </w:rPr>
              <w:t xml:space="preserve">Alt.1 </w:t>
            </w:r>
            <w:r w:rsidRPr="004D1310">
              <w:rPr>
                <w:rFonts w:eastAsia="SimSun" w:cs="Times"/>
                <w:bCs/>
                <w:sz w:val="20"/>
                <w:szCs w:val="24"/>
                <w:lang w:eastAsia="zh-CN"/>
              </w:rPr>
              <w:t xml:space="preserve">in the RAN1#111 agreement </w:t>
            </w:r>
            <w:r w:rsidRPr="004D1310">
              <w:rPr>
                <w:rFonts w:eastAsia="SimSun" w:cs="Times"/>
                <w:bCs/>
                <w:color w:val="FF0000"/>
                <w:sz w:val="20"/>
                <w:szCs w:val="24"/>
                <w:lang w:eastAsia="zh-CN"/>
              </w:rPr>
              <w:t>with the following update</w:t>
            </w:r>
          </w:p>
          <w:p w14:paraId="58262CD3" w14:textId="77777777" w:rsidR="004D1310" w:rsidRPr="004D1310" w:rsidRDefault="004D1310" w:rsidP="00BF1B7D">
            <w:pPr>
              <w:numPr>
                <w:ilvl w:val="1"/>
                <w:numId w:val="76"/>
              </w:numPr>
              <w:overflowPunct w:val="0"/>
              <w:autoSpaceDE w:val="0"/>
              <w:autoSpaceDN w:val="0"/>
              <w:adjustRightInd w:val="0"/>
              <w:jc w:val="both"/>
              <w:textAlignment w:val="baseline"/>
              <w:rPr>
                <w:rFonts w:eastAsia="바탕"/>
                <w:bCs/>
                <w:sz w:val="20"/>
                <w:szCs w:val="24"/>
              </w:rPr>
            </w:pPr>
            <w:r w:rsidRPr="004D1310">
              <w:rPr>
                <w:rFonts w:eastAsia="바탕"/>
                <w:bCs/>
                <w:sz w:val="20"/>
                <w:szCs w:val="24"/>
              </w:rPr>
              <w:lastRenderedPageBreak/>
              <w:t>Alt.1: the size of PTRS-DMRS association field is 2bit in DCI format 0_1/0_2.</w:t>
            </w:r>
          </w:p>
          <w:p w14:paraId="4B928DBE" w14:textId="77777777" w:rsidR="004D1310" w:rsidRPr="004D1310" w:rsidRDefault="004D1310" w:rsidP="00BF1B7D">
            <w:pPr>
              <w:numPr>
                <w:ilvl w:val="2"/>
                <w:numId w:val="76"/>
              </w:numPr>
              <w:overflowPunct w:val="0"/>
              <w:autoSpaceDE w:val="0"/>
              <w:autoSpaceDN w:val="0"/>
              <w:adjustRightInd w:val="0"/>
              <w:jc w:val="both"/>
              <w:textAlignment w:val="baseline"/>
              <w:rPr>
                <w:rFonts w:eastAsia="바탕"/>
                <w:bCs/>
                <w:sz w:val="20"/>
                <w:szCs w:val="24"/>
              </w:rPr>
            </w:pPr>
            <w:r w:rsidRPr="004D1310">
              <w:rPr>
                <w:bCs/>
                <w:strike/>
                <w:color w:val="FF0000"/>
                <w:sz w:val="20"/>
                <w:szCs w:val="24"/>
              </w:rPr>
              <w:t>FFS: Association with</w:t>
            </w:r>
            <w:r w:rsidRPr="004D1310">
              <w:rPr>
                <w:bCs/>
                <w:color w:val="FF0000"/>
                <w:sz w:val="20"/>
                <w:szCs w:val="24"/>
              </w:rPr>
              <w:t xml:space="preserve"> T</w:t>
            </w:r>
            <w:r w:rsidRPr="004D1310">
              <w:rPr>
                <w:bCs/>
                <w:sz w:val="20"/>
                <w:szCs w:val="24"/>
              </w:rPr>
              <w:t>he CW with the higher MCS</w:t>
            </w:r>
            <w:r w:rsidRPr="004D1310">
              <w:rPr>
                <w:bCs/>
                <w:color w:val="FF0000"/>
                <w:sz w:val="20"/>
                <w:szCs w:val="24"/>
              </w:rPr>
              <w:t xml:space="preserve"> is selected in case of two CWs</w:t>
            </w:r>
            <w:r w:rsidRPr="004D1310">
              <w:rPr>
                <w:bCs/>
                <w:sz w:val="20"/>
                <w:szCs w:val="24"/>
              </w:rPr>
              <w:t>.</w:t>
            </w:r>
          </w:p>
          <w:p w14:paraId="50548BDD" w14:textId="77777777" w:rsidR="004D1310" w:rsidRPr="004D1310" w:rsidRDefault="004D1310" w:rsidP="00BF1B7D">
            <w:pPr>
              <w:numPr>
                <w:ilvl w:val="2"/>
                <w:numId w:val="76"/>
              </w:numPr>
              <w:overflowPunct w:val="0"/>
              <w:autoSpaceDE w:val="0"/>
              <w:autoSpaceDN w:val="0"/>
              <w:adjustRightInd w:val="0"/>
              <w:jc w:val="both"/>
              <w:textAlignment w:val="baseline"/>
              <w:rPr>
                <w:rFonts w:eastAsia="바탕"/>
                <w:bCs/>
                <w:color w:val="FF0000"/>
                <w:sz w:val="20"/>
                <w:szCs w:val="24"/>
              </w:rPr>
            </w:pPr>
            <w:r w:rsidRPr="004D1310">
              <w:rPr>
                <w:rFonts w:eastAsia="바탕"/>
                <w:bCs/>
                <w:color w:val="FF0000"/>
                <w:sz w:val="20"/>
                <w:szCs w:val="24"/>
              </w:rPr>
              <w:t>If the MCS is the same for two CWs, the PTRS port is associated with the first CW.</w:t>
            </w:r>
          </w:p>
          <w:p w14:paraId="56866EF5" w14:textId="77777777" w:rsidR="004D1310" w:rsidRPr="004D1310" w:rsidRDefault="004D1310" w:rsidP="004D1310">
            <w:pPr>
              <w:keepNext/>
              <w:keepLines/>
              <w:snapToGrid w:val="0"/>
              <w:ind w:leftChars="400" w:left="880" w:firstLine="420"/>
              <w:jc w:val="center"/>
              <w:textAlignment w:val="baseline"/>
              <w:rPr>
                <w:rFonts w:eastAsia="바탕"/>
                <w:b/>
                <w:bCs/>
                <w:sz w:val="20"/>
                <w:szCs w:val="24"/>
                <w:lang w:eastAsia="zh-CN"/>
              </w:rPr>
            </w:pPr>
            <w:r w:rsidRPr="004D1310">
              <w:rPr>
                <w:rFonts w:eastAsia="바탕"/>
                <w:b/>
                <w:bCs/>
                <w:sz w:val="20"/>
                <w:szCs w:val="24"/>
                <w:lang w:eastAsia="zh-CN"/>
              </w:rPr>
              <w:t>Table 7.3.1.1.2-25</w:t>
            </w:r>
            <w:r w:rsidRPr="004D1310">
              <w:rPr>
                <w:rFonts w:eastAsia="바탕"/>
                <w:b/>
                <w:bCs/>
                <w:strike/>
                <w:color w:val="FF0000"/>
                <w:sz w:val="20"/>
                <w:szCs w:val="24"/>
                <w:lang w:eastAsia="zh-CN"/>
              </w:rPr>
              <w:t>B</w:t>
            </w:r>
            <w:r w:rsidRPr="004D1310">
              <w:rPr>
                <w:rFonts w:eastAsia="바탕"/>
                <w:b/>
                <w:bCs/>
                <w:sz w:val="20"/>
                <w:szCs w:val="24"/>
                <w:lang w:eastAsia="zh-CN"/>
              </w:rPr>
              <w:t>: PTRS-DMRS association for UL PTRS port 0</w:t>
            </w:r>
          </w:p>
          <w:tbl>
            <w:tblPr>
              <w:tblW w:w="6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173"/>
            </w:tblGrid>
            <w:tr w:rsidR="004D1310" w:rsidRPr="004D1310" w14:paraId="5BC0691F" w14:textId="77777777" w:rsidTr="001409A8">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5B8664" w14:textId="77777777" w:rsidR="004D1310" w:rsidRPr="004D1310" w:rsidRDefault="004D1310" w:rsidP="004D1310">
                  <w:pPr>
                    <w:keepNext/>
                    <w:keepLines/>
                    <w:snapToGrid w:val="0"/>
                    <w:jc w:val="center"/>
                    <w:rPr>
                      <w:rFonts w:eastAsia="바탕"/>
                      <w:sz w:val="20"/>
                      <w:szCs w:val="24"/>
                    </w:rPr>
                  </w:pPr>
                  <w:r w:rsidRPr="004D1310">
                    <w:rPr>
                      <w:rFonts w:eastAsia="바탕"/>
                      <w:b/>
                      <w:bCs/>
                      <w:sz w:val="20"/>
                      <w:szCs w:val="24"/>
                    </w:rPr>
                    <w:t>Value</w:t>
                  </w:r>
                </w:p>
              </w:tc>
              <w:tc>
                <w:tcPr>
                  <w:tcW w:w="51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3F9EEB" w14:textId="77777777" w:rsidR="004D1310" w:rsidRPr="004D1310" w:rsidRDefault="004D1310" w:rsidP="004D1310">
                  <w:pPr>
                    <w:keepNext/>
                    <w:keepLines/>
                    <w:snapToGrid w:val="0"/>
                    <w:jc w:val="center"/>
                    <w:rPr>
                      <w:rFonts w:eastAsia="바탕"/>
                      <w:sz w:val="20"/>
                      <w:szCs w:val="24"/>
                    </w:rPr>
                  </w:pPr>
                  <w:r w:rsidRPr="004D1310">
                    <w:rPr>
                      <w:rFonts w:eastAsia="바탕"/>
                      <w:b/>
                      <w:bCs/>
                      <w:sz w:val="20"/>
                      <w:szCs w:val="24"/>
                    </w:rPr>
                    <w:t>DMRS port</w:t>
                  </w:r>
                </w:p>
              </w:tc>
            </w:tr>
            <w:tr w:rsidR="004D1310" w:rsidRPr="004D1310" w14:paraId="5B88D99C" w14:textId="77777777" w:rsidTr="001409A8">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7F8DBC99"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0</w:t>
                  </w:r>
                </w:p>
              </w:tc>
              <w:tc>
                <w:tcPr>
                  <w:tcW w:w="5173" w:type="dxa"/>
                  <w:tcBorders>
                    <w:top w:val="single" w:sz="4" w:space="0" w:color="auto"/>
                    <w:left w:val="single" w:sz="4" w:space="0" w:color="auto"/>
                    <w:bottom w:val="single" w:sz="4" w:space="0" w:color="auto"/>
                    <w:right w:val="single" w:sz="4" w:space="0" w:color="auto"/>
                  </w:tcBorders>
                  <w:vAlign w:val="center"/>
                  <w:hideMark/>
                </w:tcPr>
                <w:p w14:paraId="7B8940D3"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1</w:t>
                  </w:r>
                  <w:r w:rsidRPr="004D1310">
                    <w:rPr>
                      <w:rFonts w:eastAsia="바탕"/>
                      <w:sz w:val="20"/>
                      <w:szCs w:val="24"/>
                      <w:vertAlign w:val="superscript"/>
                    </w:rPr>
                    <w:t>st</w:t>
                  </w:r>
                  <w:r w:rsidRPr="004D1310">
                    <w:rPr>
                      <w:rFonts w:eastAsia="바탕"/>
                      <w:sz w:val="20"/>
                      <w:szCs w:val="24"/>
                    </w:rPr>
                    <w:t xml:space="preserve"> scheduled DMRS port with the CW </w:t>
                  </w:r>
                  <w:r w:rsidRPr="004D1310">
                    <w:rPr>
                      <w:rFonts w:eastAsia="바탕"/>
                      <w:strike/>
                      <w:color w:val="FF0000"/>
                      <w:sz w:val="20"/>
                      <w:szCs w:val="24"/>
                    </w:rPr>
                    <w:t>with the higher MCS</w:t>
                  </w:r>
                </w:p>
              </w:tc>
            </w:tr>
            <w:tr w:rsidR="004D1310" w:rsidRPr="004D1310" w14:paraId="07DE2994" w14:textId="77777777" w:rsidTr="001409A8">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C11125C"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1</w:t>
                  </w:r>
                </w:p>
              </w:tc>
              <w:tc>
                <w:tcPr>
                  <w:tcW w:w="5173" w:type="dxa"/>
                  <w:tcBorders>
                    <w:top w:val="single" w:sz="4" w:space="0" w:color="auto"/>
                    <w:left w:val="single" w:sz="4" w:space="0" w:color="auto"/>
                    <w:bottom w:val="single" w:sz="4" w:space="0" w:color="auto"/>
                    <w:right w:val="single" w:sz="4" w:space="0" w:color="auto"/>
                  </w:tcBorders>
                  <w:vAlign w:val="center"/>
                  <w:hideMark/>
                </w:tcPr>
                <w:p w14:paraId="25FA2159"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2</w:t>
                  </w:r>
                  <w:r w:rsidRPr="004D1310">
                    <w:rPr>
                      <w:rFonts w:eastAsia="바탕"/>
                      <w:sz w:val="20"/>
                      <w:szCs w:val="24"/>
                      <w:vertAlign w:val="superscript"/>
                    </w:rPr>
                    <w:t>nd</w:t>
                  </w:r>
                  <w:r w:rsidRPr="004D1310">
                    <w:rPr>
                      <w:rFonts w:eastAsia="바탕"/>
                      <w:sz w:val="20"/>
                      <w:szCs w:val="24"/>
                    </w:rPr>
                    <w:t xml:space="preserve"> scheduled DMRS port the CW </w:t>
                  </w:r>
                  <w:r w:rsidRPr="004D1310">
                    <w:rPr>
                      <w:rFonts w:eastAsia="바탕"/>
                      <w:strike/>
                      <w:color w:val="FF0000"/>
                      <w:sz w:val="20"/>
                      <w:szCs w:val="24"/>
                    </w:rPr>
                    <w:t>with the higher MCS</w:t>
                  </w:r>
                </w:p>
              </w:tc>
            </w:tr>
            <w:tr w:rsidR="004D1310" w:rsidRPr="004D1310" w14:paraId="3DC373CD" w14:textId="77777777" w:rsidTr="001409A8">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70EDC8DC"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2</w:t>
                  </w:r>
                </w:p>
              </w:tc>
              <w:tc>
                <w:tcPr>
                  <w:tcW w:w="5173" w:type="dxa"/>
                  <w:tcBorders>
                    <w:top w:val="single" w:sz="4" w:space="0" w:color="auto"/>
                    <w:left w:val="single" w:sz="4" w:space="0" w:color="auto"/>
                    <w:bottom w:val="single" w:sz="4" w:space="0" w:color="auto"/>
                    <w:right w:val="single" w:sz="4" w:space="0" w:color="auto"/>
                  </w:tcBorders>
                  <w:vAlign w:val="center"/>
                  <w:hideMark/>
                </w:tcPr>
                <w:p w14:paraId="6D3FA5AB"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3</w:t>
                  </w:r>
                  <w:r w:rsidRPr="004D1310">
                    <w:rPr>
                      <w:rFonts w:eastAsia="바탕"/>
                      <w:sz w:val="20"/>
                      <w:szCs w:val="24"/>
                      <w:vertAlign w:val="superscript"/>
                    </w:rPr>
                    <w:t>rd</w:t>
                  </w:r>
                  <w:r w:rsidRPr="004D1310">
                    <w:rPr>
                      <w:rFonts w:eastAsia="바탕"/>
                      <w:sz w:val="20"/>
                      <w:szCs w:val="24"/>
                    </w:rPr>
                    <w:t xml:space="preserve"> scheduled DMRS port the CW </w:t>
                  </w:r>
                  <w:r w:rsidRPr="004D1310">
                    <w:rPr>
                      <w:rFonts w:eastAsia="바탕"/>
                      <w:strike/>
                      <w:color w:val="FF0000"/>
                      <w:sz w:val="20"/>
                      <w:szCs w:val="24"/>
                    </w:rPr>
                    <w:t>with the higher MCS</w:t>
                  </w:r>
                </w:p>
              </w:tc>
            </w:tr>
            <w:tr w:rsidR="004D1310" w:rsidRPr="004D1310" w14:paraId="5AC3E438" w14:textId="77777777" w:rsidTr="001409A8">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E3E61DB"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3</w:t>
                  </w:r>
                </w:p>
              </w:tc>
              <w:tc>
                <w:tcPr>
                  <w:tcW w:w="5173" w:type="dxa"/>
                  <w:tcBorders>
                    <w:top w:val="single" w:sz="4" w:space="0" w:color="auto"/>
                    <w:left w:val="single" w:sz="4" w:space="0" w:color="auto"/>
                    <w:bottom w:val="single" w:sz="4" w:space="0" w:color="auto"/>
                    <w:right w:val="single" w:sz="4" w:space="0" w:color="auto"/>
                  </w:tcBorders>
                  <w:vAlign w:val="center"/>
                  <w:hideMark/>
                </w:tcPr>
                <w:p w14:paraId="0A3CD4FF" w14:textId="77777777" w:rsidR="004D1310" w:rsidRPr="004D1310" w:rsidRDefault="004D1310" w:rsidP="004D1310">
                  <w:pPr>
                    <w:keepNext/>
                    <w:keepLines/>
                    <w:snapToGrid w:val="0"/>
                    <w:jc w:val="center"/>
                    <w:rPr>
                      <w:rFonts w:eastAsia="바탕"/>
                      <w:sz w:val="20"/>
                      <w:szCs w:val="24"/>
                    </w:rPr>
                  </w:pPr>
                  <w:r w:rsidRPr="004D1310">
                    <w:rPr>
                      <w:rFonts w:eastAsia="바탕"/>
                      <w:sz w:val="20"/>
                      <w:szCs w:val="24"/>
                    </w:rPr>
                    <w:t>4</w:t>
                  </w:r>
                  <w:r w:rsidRPr="004D1310">
                    <w:rPr>
                      <w:rFonts w:eastAsia="바탕"/>
                      <w:sz w:val="20"/>
                      <w:szCs w:val="24"/>
                      <w:vertAlign w:val="superscript"/>
                    </w:rPr>
                    <w:t>th</w:t>
                  </w:r>
                  <w:r w:rsidRPr="004D1310">
                    <w:rPr>
                      <w:rFonts w:eastAsia="바탕"/>
                      <w:sz w:val="20"/>
                      <w:szCs w:val="24"/>
                    </w:rPr>
                    <w:t xml:space="preserve"> scheduled DMRS port the CW </w:t>
                  </w:r>
                  <w:r w:rsidRPr="004D1310">
                    <w:rPr>
                      <w:rFonts w:eastAsia="바탕"/>
                      <w:strike/>
                      <w:color w:val="FF0000"/>
                      <w:sz w:val="20"/>
                      <w:szCs w:val="24"/>
                    </w:rPr>
                    <w:t>with the higher MCS</w:t>
                  </w:r>
                </w:p>
              </w:tc>
            </w:tr>
          </w:tbl>
          <w:p w14:paraId="05F7613B" w14:textId="77777777" w:rsidR="004D1310" w:rsidRDefault="004D1310" w:rsidP="00AC392D">
            <w:pPr>
              <w:rPr>
                <w:lang w:eastAsia="ko-KR"/>
              </w:rPr>
            </w:pPr>
          </w:p>
          <w:p w14:paraId="20786C36" w14:textId="66B8BCD2" w:rsidR="001409A8" w:rsidRPr="001409A8" w:rsidRDefault="001409A8" w:rsidP="001409A8">
            <w:pPr>
              <w:shd w:val="clear" w:color="auto" w:fill="FFFFFF"/>
              <w:rPr>
                <w:rFonts w:ascii="Times" w:eastAsia="바탕" w:hAnsi="Times" w:cs="Times"/>
                <w:sz w:val="20"/>
                <w:highlight w:val="green"/>
                <w:lang w:eastAsia="ja-JP"/>
              </w:rPr>
            </w:pPr>
            <w:r w:rsidRPr="001409A8">
              <w:rPr>
                <w:rFonts w:ascii="Times" w:eastAsia="바탕" w:hAnsi="Times" w:cs="Times"/>
                <w:b/>
                <w:bCs/>
                <w:sz w:val="20"/>
                <w:highlight w:val="green"/>
                <w:bdr w:val="none" w:sz="0" w:space="0" w:color="auto" w:frame="1"/>
                <w:lang w:eastAsia="ja-JP"/>
              </w:rPr>
              <w:t>Agreement in RAN1#112b-e</w:t>
            </w:r>
          </w:p>
          <w:p w14:paraId="46DC1BC6" w14:textId="77777777" w:rsidR="001409A8" w:rsidRPr="001409A8" w:rsidRDefault="001409A8" w:rsidP="001409A8">
            <w:pPr>
              <w:shd w:val="clear" w:color="auto" w:fill="FFFFFF"/>
              <w:jc w:val="both"/>
              <w:rPr>
                <w:rFonts w:ascii="Times" w:eastAsia="굴림" w:hAnsi="Times" w:cs="Times"/>
                <w:sz w:val="20"/>
                <w:lang w:eastAsia="ja-JP"/>
              </w:rPr>
            </w:pPr>
            <w:r w:rsidRPr="001409A8">
              <w:rPr>
                <w:rFonts w:ascii="Times" w:eastAsia="바탕" w:hAnsi="Times" w:cs="Times"/>
                <w:bCs/>
                <w:sz w:val="20"/>
                <w:bdr w:val="none" w:sz="0" w:space="0" w:color="auto" w:frame="1"/>
                <w:lang w:eastAsia="ja-JP"/>
              </w:rPr>
              <w:t>For partial/non-coherent PUSCH with rank=5-8 transmission (i.e. non of the CWs is disabled) with one PTRS port, PTRS-DMRS association for PUSCH is the following.</w:t>
            </w:r>
          </w:p>
          <w:p w14:paraId="052251B3" w14:textId="77777777" w:rsidR="001409A8" w:rsidRPr="001409A8" w:rsidRDefault="001409A8" w:rsidP="00BF1B7D">
            <w:pPr>
              <w:numPr>
                <w:ilvl w:val="0"/>
                <w:numId w:val="77"/>
              </w:numPr>
              <w:shd w:val="clear" w:color="auto" w:fill="FFFFFF"/>
              <w:jc w:val="both"/>
              <w:rPr>
                <w:rFonts w:ascii="Times" w:eastAsia="굴림" w:hAnsi="Times" w:cs="Times"/>
                <w:sz w:val="20"/>
                <w:lang w:eastAsia="ja-JP"/>
              </w:rPr>
            </w:pPr>
            <w:r w:rsidRPr="001409A8">
              <w:rPr>
                <w:rFonts w:ascii="Times" w:eastAsia="바탕" w:hAnsi="Times" w:cs="Times"/>
                <w:bCs/>
                <w:sz w:val="20"/>
                <w:bdr w:val="none" w:sz="0" w:space="0" w:color="auto" w:frame="1"/>
                <w:lang w:eastAsia="ja-JP"/>
              </w:rPr>
              <w:t>The size of PTRS-DMRS association field is 2-bit in DCI format 0_1/0_2.</w:t>
            </w:r>
          </w:p>
          <w:p w14:paraId="10A5008B" w14:textId="77777777" w:rsidR="001409A8" w:rsidRPr="001409A8" w:rsidRDefault="001409A8" w:rsidP="00BF1B7D">
            <w:pPr>
              <w:numPr>
                <w:ilvl w:val="1"/>
                <w:numId w:val="78"/>
              </w:numPr>
              <w:shd w:val="clear" w:color="auto" w:fill="FFFFFF"/>
              <w:jc w:val="both"/>
              <w:rPr>
                <w:rFonts w:ascii="Times" w:eastAsia="굴림" w:hAnsi="Times" w:cs="Times"/>
                <w:sz w:val="20"/>
                <w:lang w:eastAsia="ja-JP"/>
              </w:rPr>
            </w:pPr>
            <w:r w:rsidRPr="001409A8">
              <w:rPr>
                <w:rFonts w:ascii="Times" w:eastAsia="바탕" w:hAnsi="Times" w:cs="Times"/>
                <w:bCs/>
                <w:sz w:val="20"/>
                <w:bdr w:val="none" w:sz="0" w:space="0" w:color="auto" w:frame="1"/>
                <w:lang w:eastAsia="ja-JP"/>
              </w:rPr>
              <w:t>The CW with the higher MCS is selected in case of two CWs.</w:t>
            </w:r>
          </w:p>
          <w:p w14:paraId="25129709" w14:textId="77777777" w:rsidR="001409A8" w:rsidRPr="001409A8" w:rsidRDefault="001409A8" w:rsidP="00BF1B7D">
            <w:pPr>
              <w:numPr>
                <w:ilvl w:val="2"/>
                <w:numId w:val="79"/>
              </w:numPr>
              <w:shd w:val="clear" w:color="auto" w:fill="FFFFFF"/>
              <w:jc w:val="both"/>
              <w:rPr>
                <w:rFonts w:ascii="Times" w:eastAsia="굴림" w:hAnsi="Times" w:cs="Times"/>
                <w:sz w:val="20"/>
                <w:lang w:eastAsia="ja-JP"/>
              </w:rPr>
            </w:pPr>
            <w:r w:rsidRPr="001409A8">
              <w:rPr>
                <w:rFonts w:ascii="Times" w:eastAsia="바탕" w:hAnsi="Times" w:cs="Times"/>
                <w:bCs/>
                <w:sz w:val="20"/>
                <w:bdr w:val="none" w:sz="0" w:space="0" w:color="auto" w:frame="1"/>
                <w:lang w:eastAsia="ja-JP"/>
              </w:rPr>
              <w:t>Note: in case of PUSCH retransmission, the initial MCS is used for CW selection.</w:t>
            </w:r>
          </w:p>
          <w:p w14:paraId="5538F322" w14:textId="77777777" w:rsidR="001409A8" w:rsidRPr="001409A8" w:rsidRDefault="001409A8" w:rsidP="00BF1B7D">
            <w:pPr>
              <w:numPr>
                <w:ilvl w:val="1"/>
                <w:numId w:val="78"/>
              </w:numPr>
              <w:shd w:val="clear" w:color="auto" w:fill="FFFFFF"/>
              <w:jc w:val="both"/>
              <w:rPr>
                <w:rFonts w:ascii="Times" w:eastAsia="바탕" w:hAnsi="Times" w:cs="Times"/>
                <w:bCs/>
                <w:sz w:val="20"/>
                <w:bdr w:val="none" w:sz="0" w:space="0" w:color="auto" w:frame="1"/>
                <w:lang w:eastAsia="ja-JP"/>
              </w:rPr>
            </w:pPr>
            <w:r w:rsidRPr="001409A8">
              <w:rPr>
                <w:rFonts w:ascii="Times" w:eastAsia="바탕" w:hAnsi="Times" w:cs="Times"/>
                <w:bCs/>
                <w:sz w:val="20"/>
                <w:bdr w:val="none" w:sz="0" w:space="0" w:color="auto" w:frame="1"/>
                <w:lang w:eastAsia="ja-JP"/>
              </w:rPr>
              <w:t>If the MCS is the same for two CWs, the PTRS port is associated with the first CW.</w:t>
            </w:r>
          </w:p>
          <w:p w14:paraId="04D44868" w14:textId="77777777" w:rsidR="001409A8" w:rsidRPr="001409A8" w:rsidRDefault="001409A8" w:rsidP="001409A8">
            <w:pPr>
              <w:shd w:val="clear" w:color="auto" w:fill="FFFFFF"/>
              <w:jc w:val="center"/>
              <w:textAlignment w:val="baseline"/>
              <w:rPr>
                <w:rFonts w:ascii="Times" w:eastAsia="바탕" w:hAnsi="Times" w:cs="Times"/>
                <w:sz w:val="20"/>
                <w:lang w:eastAsia="ja-JP"/>
              </w:rPr>
            </w:pPr>
            <w:r w:rsidRPr="001409A8">
              <w:rPr>
                <w:rFonts w:ascii="Times" w:eastAsia="바탕" w:hAnsi="Times" w:cs="Times"/>
                <w:bCs/>
                <w:sz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1409A8" w:rsidRPr="001409A8" w14:paraId="47E73AB8" w14:textId="77777777" w:rsidTr="001409A8">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EA6438"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bCs/>
                      <w:sz w:val="20"/>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139926"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bCs/>
                      <w:sz w:val="20"/>
                      <w:bdr w:val="none" w:sz="0" w:space="0" w:color="auto" w:frame="1"/>
                      <w:lang w:eastAsia="ja-JP"/>
                    </w:rPr>
                    <w:t>DMRS port</w:t>
                  </w:r>
                </w:p>
              </w:tc>
            </w:tr>
            <w:tr w:rsidR="001409A8" w:rsidRPr="001409A8" w14:paraId="6EEDCD62" w14:textId="77777777" w:rsidTr="001409A8">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47E9C"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9F160"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1</w:t>
                  </w:r>
                  <w:r w:rsidRPr="001409A8">
                    <w:rPr>
                      <w:rFonts w:ascii="Times" w:eastAsia="바탕" w:hAnsi="Times" w:cs="Times"/>
                      <w:sz w:val="20"/>
                      <w:bdr w:val="none" w:sz="0" w:space="0" w:color="auto" w:frame="1"/>
                      <w:vertAlign w:val="superscript"/>
                      <w:lang w:eastAsia="ja-JP"/>
                    </w:rPr>
                    <w:t>st</w:t>
                  </w:r>
                  <w:r w:rsidRPr="001409A8">
                    <w:rPr>
                      <w:rFonts w:ascii="Times" w:eastAsia="바탕" w:hAnsi="Times" w:cs="Times"/>
                      <w:sz w:val="20"/>
                      <w:bdr w:val="none" w:sz="0" w:space="0" w:color="auto" w:frame="1"/>
                      <w:lang w:eastAsia="ja-JP"/>
                    </w:rPr>
                    <w:t> scheduled DMRS port with the CW</w:t>
                  </w:r>
                </w:p>
              </w:tc>
            </w:tr>
            <w:tr w:rsidR="001409A8" w:rsidRPr="001409A8" w14:paraId="3DDC5DFB" w14:textId="77777777" w:rsidTr="001409A8">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D1CD1"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74D47"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2</w:t>
                  </w:r>
                  <w:r w:rsidRPr="001409A8">
                    <w:rPr>
                      <w:rFonts w:ascii="Times" w:eastAsia="바탕" w:hAnsi="Times" w:cs="Times"/>
                      <w:sz w:val="20"/>
                      <w:bdr w:val="none" w:sz="0" w:space="0" w:color="auto" w:frame="1"/>
                      <w:vertAlign w:val="superscript"/>
                      <w:lang w:eastAsia="ja-JP"/>
                    </w:rPr>
                    <w:t>nd</w:t>
                  </w:r>
                  <w:r w:rsidRPr="001409A8">
                    <w:rPr>
                      <w:rFonts w:ascii="Times" w:eastAsia="바탕" w:hAnsi="Times" w:cs="Times"/>
                      <w:sz w:val="20"/>
                      <w:bdr w:val="none" w:sz="0" w:space="0" w:color="auto" w:frame="1"/>
                      <w:lang w:eastAsia="ja-JP"/>
                    </w:rPr>
                    <w:t> scheduled DMRS port with the CW</w:t>
                  </w:r>
                </w:p>
              </w:tc>
            </w:tr>
            <w:tr w:rsidR="001409A8" w:rsidRPr="001409A8" w14:paraId="6A9D0A0D" w14:textId="77777777" w:rsidTr="001409A8">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E4112"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3360B"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3</w:t>
                  </w:r>
                  <w:r w:rsidRPr="001409A8">
                    <w:rPr>
                      <w:rFonts w:ascii="Times" w:eastAsia="바탕" w:hAnsi="Times" w:cs="Times"/>
                      <w:sz w:val="20"/>
                      <w:bdr w:val="none" w:sz="0" w:space="0" w:color="auto" w:frame="1"/>
                      <w:vertAlign w:val="superscript"/>
                      <w:lang w:eastAsia="ja-JP"/>
                    </w:rPr>
                    <w:t>rd</w:t>
                  </w:r>
                  <w:r w:rsidRPr="001409A8">
                    <w:rPr>
                      <w:rFonts w:ascii="Times" w:eastAsia="바탕" w:hAnsi="Times" w:cs="Times"/>
                      <w:sz w:val="20"/>
                      <w:bdr w:val="none" w:sz="0" w:space="0" w:color="auto" w:frame="1"/>
                      <w:lang w:eastAsia="ja-JP"/>
                    </w:rPr>
                    <w:t> scheduled DMRS port with the CW</w:t>
                  </w:r>
                </w:p>
              </w:tc>
            </w:tr>
            <w:tr w:rsidR="001409A8" w:rsidRPr="001409A8" w14:paraId="633D4B3F" w14:textId="77777777" w:rsidTr="001409A8">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78E8F"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4C4C3" w14:textId="77777777" w:rsidR="001409A8" w:rsidRPr="001409A8" w:rsidRDefault="001409A8" w:rsidP="001409A8">
                  <w:pPr>
                    <w:jc w:val="center"/>
                    <w:rPr>
                      <w:rFonts w:ascii="Times" w:eastAsia="바탕" w:hAnsi="Times" w:cs="Times"/>
                      <w:sz w:val="20"/>
                      <w:lang w:eastAsia="ja-JP"/>
                    </w:rPr>
                  </w:pPr>
                  <w:r w:rsidRPr="001409A8">
                    <w:rPr>
                      <w:rFonts w:ascii="Times" w:eastAsia="바탕" w:hAnsi="Times" w:cs="Times"/>
                      <w:sz w:val="20"/>
                      <w:bdr w:val="none" w:sz="0" w:space="0" w:color="auto" w:frame="1"/>
                      <w:lang w:eastAsia="ja-JP"/>
                    </w:rPr>
                    <w:t>4</w:t>
                  </w:r>
                  <w:r w:rsidRPr="001409A8">
                    <w:rPr>
                      <w:rFonts w:ascii="Times" w:eastAsia="바탕" w:hAnsi="Times" w:cs="Times"/>
                      <w:sz w:val="20"/>
                      <w:bdr w:val="none" w:sz="0" w:space="0" w:color="auto" w:frame="1"/>
                      <w:vertAlign w:val="superscript"/>
                      <w:lang w:eastAsia="ja-JP"/>
                    </w:rPr>
                    <w:t>th</w:t>
                  </w:r>
                  <w:r w:rsidRPr="001409A8">
                    <w:rPr>
                      <w:rFonts w:ascii="Times" w:eastAsia="바탕" w:hAnsi="Times" w:cs="Times"/>
                      <w:sz w:val="20"/>
                      <w:bdr w:val="none" w:sz="0" w:space="0" w:color="auto" w:frame="1"/>
                      <w:lang w:eastAsia="ja-JP"/>
                    </w:rPr>
                    <w:t> scheduled DMRS port with the CW</w:t>
                  </w:r>
                </w:p>
              </w:tc>
            </w:tr>
          </w:tbl>
          <w:p w14:paraId="49A62317" w14:textId="7D775AF4" w:rsidR="001409A8" w:rsidRPr="004D1310" w:rsidRDefault="001409A8" w:rsidP="00AC392D">
            <w:pPr>
              <w:rPr>
                <w:rFonts w:hint="eastAsia"/>
                <w:lang w:eastAsia="ko-KR"/>
              </w:rPr>
            </w:pPr>
          </w:p>
        </w:tc>
      </w:tr>
    </w:tbl>
    <w:p w14:paraId="6CC68DBE" w14:textId="1838B48D" w:rsidR="004D1310" w:rsidRDefault="004D1310" w:rsidP="00AC392D">
      <w:pPr>
        <w:rPr>
          <w:lang w:val="en-US" w:eastAsia="ko-KR"/>
        </w:rPr>
      </w:pPr>
    </w:p>
    <w:p w14:paraId="02EC171C" w14:textId="77777777" w:rsidR="00E52897" w:rsidRDefault="003715A0" w:rsidP="003715A0">
      <w:pPr>
        <w:pStyle w:val="0Maintext"/>
        <w:spacing w:after="0" w:afterAutospacing="0"/>
        <w:rPr>
          <w:color w:val="000000"/>
          <w:lang w:eastAsia="ko-KR"/>
        </w:rPr>
      </w:pPr>
      <w:r>
        <w:rPr>
          <w:color w:val="000000"/>
          <w:lang w:eastAsia="ko-KR"/>
        </w:rPr>
        <w:t>Our understanding</w:t>
      </w:r>
      <w:r w:rsidR="00E52897">
        <w:rPr>
          <w:color w:val="000000"/>
          <w:lang w:eastAsia="ko-KR"/>
        </w:rPr>
        <w:t xml:space="preserve"> on the above agreement is that, </w:t>
      </w:r>
    </w:p>
    <w:p w14:paraId="1CF49D69" w14:textId="5B4C34EB" w:rsidR="003715A0" w:rsidRDefault="003715A0" w:rsidP="00BF1B7D">
      <w:pPr>
        <w:pStyle w:val="0Maintext"/>
        <w:numPr>
          <w:ilvl w:val="0"/>
          <w:numId w:val="78"/>
        </w:numPr>
        <w:spacing w:after="0" w:afterAutospacing="0"/>
        <w:rPr>
          <w:color w:val="000000"/>
          <w:lang w:eastAsia="ko-KR"/>
        </w:rPr>
      </w:pPr>
      <w:r>
        <w:rPr>
          <w:color w:val="000000"/>
          <w:lang w:eastAsia="ko-KR"/>
        </w:rPr>
        <w:t>if a UE is configured with maxRank</w:t>
      </w:r>
      <w:r w:rsidR="00E52897">
        <w:rPr>
          <w:color w:val="000000"/>
          <w:lang w:eastAsia="ko-KR"/>
        </w:rPr>
        <w:t>&gt;4 or maxMIMO-Layer&gt;4, and if a rank of scheduled PUSCH is larger than 4 (i.e., rank=5-8), then the above Table (which is now implemented as Table 7.3.1.1.2-25B in TS38.212) is used,</w:t>
      </w:r>
    </w:p>
    <w:p w14:paraId="08106EEE" w14:textId="5F4C1C1E" w:rsidR="00E52897" w:rsidRPr="00E52897" w:rsidRDefault="00E52897" w:rsidP="00BF1B7D">
      <w:pPr>
        <w:pStyle w:val="0Maintext"/>
        <w:numPr>
          <w:ilvl w:val="0"/>
          <w:numId w:val="78"/>
        </w:numPr>
        <w:spacing w:after="0" w:afterAutospacing="0"/>
        <w:rPr>
          <w:color w:val="000000"/>
          <w:lang w:eastAsia="ko-KR"/>
        </w:rPr>
      </w:pPr>
      <w:r>
        <w:rPr>
          <w:color w:val="000000"/>
          <w:lang w:eastAsia="ko-KR"/>
        </w:rPr>
        <w:t>otherwise, the original Table (which is defined as Table 7.3.1.1.2-25 in TS38.212) is used.</w:t>
      </w:r>
    </w:p>
    <w:p w14:paraId="527348E2" w14:textId="65B04390" w:rsidR="004D1310" w:rsidRPr="00E52897" w:rsidRDefault="006D44FF" w:rsidP="00E52897">
      <w:pPr>
        <w:pStyle w:val="0Maintext"/>
        <w:spacing w:after="0" w:afterAutospacing="0"/>
        <w:rPr>
          <w:rFonts w:hint="eastAsia"/>
          <w:color w:val="000000"/>
          <w:lang w:eastAsia="ko-KR"/>
        </w:rPr>
      </w:pPr>
      <w:r>
        <w:rPr>
          <w:color w:val="000000"/>
          <w:lang w:eastAsia="ko-KR"/>
        </w:rPr>
        <w:t xml:space="preserve">This means that depending on the number of layers for scheduled PUSCH, the referred Table for indicating PTRS-DMRS association can be changed. </w:t>
      </w:r>
      <w:r w:rsidR="00E52897">
        <w:rPr>
          <w:color w:val="000000"/>
          <w:lang w:eastAsia="ko-KR"/>
        </w:rPr>
        <w:t xml:space="preserve">Based on the above understanding, we would like to propose the following TP. Also, since the maximum value of rank for PUSCH is based on high layer signalling </w:t>
      </w:r>
      <w:r w:rsidR="00E52897" w:rsidRPr="00E52897">
        <w:rPr>
          <w:i/>
          <w:color w:val="000000"/>
          <w:lang w:eastAsia="ko-KR"/>
        </w:rPr>
        <w:t>maxRank</w:t>
      </w:r>
      <w:r w:rsidR="00E52897">
        <w:rPr>
          <w:color w:val="000000"/>
          <w:lang w:eastAsia="ko-KR"/>
        </w:rPr>
        <w:t xml:space="preserve"> or </w:t>
      </w:r>
      <w:r w:rsidR="00E52897" w:rsidRPr="00E52897">
        <w:rPr>
          <w:i/>
          <w:color w:val="000000"/>
          <w:lang w:eastAsia="ko-KR"/>
        </w:rPr>
        <w:t>maxMIMO-Layer</w:t>
      </w:r>
      <w:r w:rsidR="00E52897">
        <w:rPr>
          <w:color w:val="000000"/>
          <w:lang w:eastAsia="ko-KR"/>
        </w:rPr>
        <w:t>, we revise some relevant parts as well.</w:t>
      </w:r>
    </w:p>
    <w:p w14:paraId="227BF39F" w14:textId="10C179D5" w:rsidR="00AC392D" w:rsidRDefault="00AC392D" w:rsidP="00AC392D">
      <w:pPr>
        <w:rPr>
          <w:lang w:eastAsia="ko-KR"/>
        </w:rPr>
      </w:pPr>
    </w:p>
    <w:p w14:paraId="2BC3BB76" w14:textId="069F45BB" w:rsidR="00E52897" w:rsidRDefault="00E52897" w:rsidP="00E52897">
      <w:pPr>
        <w:pStyle w:val="0Maintext"/>
        <w:spacing w:after="60" w:afterAutospacing="0"/>
        <w:ind w:firstLine="0"/>
        <w:rPr>
          <w:i/>
          <w:lang w:val="en-US"/>
        </w:rPr>
      </w:pPr>
      <w:r w:rsidRPr="004C5136">
        <w:rPr>
          <w:b/>
          <w:i/>
          <w:lang w:val="en-US"/>
        </w:rPr>
        <w:t>Proposal</w:t>
      </w:r>
      <w:r>
        <w:rPr>
          <w:b/>
          <w:i/>
          <w:lang w:val="en-US"/>
        </w:rPr>
        <w:t xml:space="preserve"> </w:t>
      </w:r>
      <w:r w:rsidR="0065711E">
        <w:rPr>
          <w:b/>
          <w:i/>
          <w:lang w:val="en-US"/>
        </w:rPr>
        <w:t>8</w:t>
      </w:r>
      <w:r w:rsidRPr="004C5136">
        <w:rPr>
          <w:b/>
          <w:i/>
          <w:lang w:val="en-US"/>
        </w:rPr>
        <w:t>:</w:t>
      </w:r>
      <w:r w:rsidRPr="004C5136">
        <w:rPr>
          <w:i/>
          <w:lang w:val="en-US"/>
        </w:rPr>
        <w:t xml:space="preserve"> </w:t>
      </w:r>
      <w:r>
        <w:rPr>
          <w:i/>
          <w:lang w:val="en-US"/>
        </w:rPr>
        <w:t xml:space="preserve">Support the following TP for Clause </w:t>
      </w:r>
      <w:r>
        <w:rPr>
          <w:i/>
          <w:lang w:val="en-US"/>
        </w:rPr>
        <w:t>7</w:t>
      </w:r>
      <w:r>
        <w:rPr>
          <w:i/>
          <w:lang w:val="en-US"/>
        </w:rPr>
        <w:t>.</w:t>
      </w:r>
      <w:r>
        <w:rPr>
          <w:i/>
          <w:lang w:val="en-US"/>
        </w:rPr>
        <w:t>3</w:t>
      </w:r>
      <w:r>
        <w:rPr>
          <w:i/>
          <w:lang w:val="en-US"/>
        </w:rPr>
        <w:t>.</w:t>
      </w:r>
      <w:r>
        <w:rPr>
          <w:i/>
          <w:lang w:val="en-US"/>
        </w:rPr>
        <w:t>1</w:t>
      </w:r>
      <w:r>
        <w:rPr>
          <w:i/>
          <w:lang w:val="en-US"/>
        </w:rPr>
        <w:t>.</w:t>
      </w:r>
      <w:r>
        <w:rPr>
          <w:i/>
          <w:lang w:val="en-US"/>
        </w:rPr>
        <w:t>1.2 in TS38.212</w:t>
      </w:r>
      <w:r>
        <w:rPr>
          <w:i/>
          <w:lang w:val="en-US"/>
        </w:rPr>
        <w:t>.</w:t>
      </w:r>
    </w:p>
    <w:tbl>
      <w:tblPr>
        <w:tblStyle w:val="ad"/>
        <w:tblW w:w="0" w:type="auto"/>
        <w:tblLook w:val="04A0" w:firstRow="1" w:lastRow="0" w:firstColumn="1" w:lastColumn="0" w:noHBand="0" w:noVBand="1"/>
      </w:tblPr>
      <w:tblGrid>
        <w:gridCol w:w="9629"/>
      </w:tblGrid>
      <w:tr w:rsidR="00E52897" w14:paraId="5F7CD450" w14:textId="77777777" w:rsidTr="00FF146F">
        <w:tc>
          <w:tcPr>
            <w:tcW w:w="9629" w:type="dxa"/>
          </w:tcPr>
          <w:p w14:paraId="3AB7E2E1" w14:textId="7F034F71" w:rsidR="00E52897" w:rsidRPr="00E52897" w:rsidRDefault="00E52897" w:rsidP="00BF1B7D">
            <w:pPr>
              <w:numPr>
                <w:ilvl w:val="0"/>
                <w:numId w:val="80"/>
              </w:numPr>
              <w:spacing w:after="180"/>
              <w:ind w:left="568" w:hanging="284"/>
              <w:rPr>
                <w:rFonts w:eastAsia="SimSun"/>
                <w:sz w:val="20"/>
                <w:lang w:eastAsia="zh-CN"/>
              </w:rPr>
            </w:pPr>
            <w:r w:rsidRPr="00E52897">
              <w:rPr>
                <w:rFonts w:eastAsia="SimSun" w:hint="eastAsia"/>
                <w:sz w:val="20"/>
                <w:lang w:eastAsia="zh-CN"/>
              </w:rPr>
              <w:t xml:space="preserve">PTRS-DMRS association </w:t>
            </w:r>
            <w:r w:rsidRPr="00E52897">
              <w:rPr>
                <w:rFonts w:eastAsia="SimSun"/>
                <w:sz w:val="20"/>
              </w:rPr>
              <w:t xml:space="preserve">– </w:t>
            </w:r>
            <w:r w:rsidRPr="00E52897">
              <w:rPr>
                <w:rFonts w:eastAsia="SimSun" w:hint="eastAsia"/>
                <w:sz w:val="20"/>
                <w:lang w:eastAsia="zh-CN"/>
              </w:rPr>
              <w:t>number of bits determined as follows</w:t>
            </w:r>
          </w:p>
          <w:p w14:paraId="3B87B52B" w14:textId="52468550" w:rsidR="00E52897" w:rsidRPr="00E52897" w:rsidRDefault="00E52897" w:rsidP="00E52897">
            <w:pPr>
              <w:spacing w:after="180"/>
              <w:ind w:left="851" w:hanging="284"/>
              <w:rPr>
                <w:rFonts w:eastAsia="SimSun"/>
                <w:sz w:val="20"/>
                <w:lang w:eastAsia="zh-CN"/>
              </w:rPr>
            </w:pPr>
            <w:r w:rsidRPr="00E52897">
              <w:rPr>
                <w:rFonts w:eastAsia="SimSun" w:hint="eastAsia"/>
                <w:sz w:val="20"/>
                <w:lang w:eastAsia="zh-CN"/>
              </w:rPr>
              <w:t>-</w:t>
            </w:r>
            <w:r w:rsidRPr="00E52897">
              <w:rPr>
                <w:rFonts w:eastAsia="SimSun" w:hint="eastAsia"/>
                <w:sz w:val="20"/>
                <w:lang w:eastAsia="zh-CN"/>
              </w:rPr>
              <w:tab/>
              <w:t xml:space="preserve">0 bit if </w:t>
            </w:r>
            <w:r w:rsidRPr="00E52897">
              <w:rPr>
                <w:rFonts w:eastAsia="SimSun"/>
                <w:i/>
                <w:sz w:val="20"/>
              </w:rPr>
              <w:t>PTRS-UplinkConfi</w:t>
            </w:r>
            <w:r w:rsidRPr="00E52897">
              <w:rPr>
                <w:rFonts w:eastAsia="SimSun"/>
                <w:sz w:val="20"/>
              </w:rPr>
              <w:t>g</w:t>
            </w:r>
            <w:r w:rsidRPr="00E52897">
              <w:rPr>
                <w:rFonts w:eastAsia="SimSun" w:hint="eastAsia"/>
                <w:sz w:val="20"/>
                <w:lang w:eastAsia="zh-CN"/>
              </w:rPr>
              <w:t xml:space="preserve"> is not configured </w:t>
            </w:r>
            <w:r w:rsidRPr="00E52897">
              <w:rPr>
                <w:rFonts w:eastAsia="SimSun"/>
                <w:sz w:val="20"/>
                <w:lang w:eastAsia="zh-CN"/>
              </w:rPr>
              <w:t xml:space="preserve">in either </w:t>
            </w:r>
            <w:r w:rsidRPr="00E52897">
              <w:rPr>
                <w:rFonts w:eastAsia="SimSun"/>
                <w:i/>
                <w:sz w:val="20"/>
              </w:rPr>
              <w:t>dmrs-UplinkForPUSCH-MappingTypeA</w:t>
            </w:r>
            <w:r w:rsidRPr="00E52897">
              <w:rPr>
                <w:rFonts w:eastAsia="SimSun"/>
                <w:sz w:val="20"/>
                <w:lang w:eastAsia="zh-CN"/>
              </w:rPr>
              <w:t xml:space="preserve"> or</w:t>
            </w:r>
            <w:r w:rsidRPr="00E52897">
              <w:rPr>
                <w:rFonts w:eastAsia="SimSun"/>
                <w:iCs/>
                <w:color w:val="FF0000"/>
                <w:szCs w:val="22"/>
                <w:lang w:eastAsia="zh-CN"/>
              </w:rPr>
              <w:t xml:space="preserve"> </w:t>
            </w:r>
            <w:r w:rsidRPr="00E52897">
              <w:rPr>
                <w:rFonts w:eastAsia="SimSun"/>
                <w:i/>
                <w:sz w:val="20"/>
              </w:rPr>
              <w:t>dmrs-UplinkForPUSCH-MappingTypeB</w:t>
            </w:r>
            <w:r w:rsidRPr="00E52897">
              <w:rPr>
                <w:rFonts w:eastAsia="SimSun" w:hint="eastAsia"/>
                <w:sz w:val="20"/>
                <w:lang w:eastAsia="zh-CN"/>
              </w:rPr>
              <w:t xml:space="preserve"> and </w:t>
            </w:r>
            <w:r w:rsidRPr="00E52897">
              <w:rPr>
                <w:rFonts w:eastAsia="SimSun"/>
                <w:sz w:val="20"/>
              </w:rPr>
              <w:t>transform</w:t>
            </w:r>
            <w:r w:rsidRPr="00E52897">
              <w:rPr>
                <w:rFonts w:eastAsia="SimSun" w:hint="eastAsia"/>
                <w:sz w:val="20"/>
                <w:lang w:eastAsia="zh-CN"/>
              </w:rPr>
              <w:t xml:space="preserve"> p</w:t>
            </w:r>
            <w:r w:rsidRPr="00E52897">
              <w:rPr>
                <w:rFonts w:eastAsia="SimSun"/>
                <w:sz w:val="20"/>
              </w:rPr>
              <w:t>recoder</w:t>
            </w:r>
            <w:r w:rsidRPr="00E52897">
              <w:rPr>
                <w:rFonts w:eastAsia="SimSun" w:hint="eastAsia"/>
                <w:sz w:val="20"/>
                <w:lang w:eastAsia="zh-CN"/>
              </w:rPr>
              <w:t xml:space="preserve"> is</w:t>
            </w:r>
            <w:r w:rsidRPr="00E52897">
              <w:rPr>
                <w:rFonts w:eastAsia="SimSun"/>
                <w:sz w:val="20"/>
                <w:lang w:eastAsia="zh-CN"/>
              </w:rPr>
              <w:t xml:space="preserve"> disabled</w:t>
            </w:r>
            <w:r w:rsidRPr="00E52897">
              <w:rPr>
                <w:rFonts w:eastAsia="SimSun" w:hint="eastAsia"/>
                <w:sz w:val="20"/>
                <w:lang w:eastAsia="zh-CN"/>
              </w:rPr>
              <w:t xml:space="preserve">, or if </w:t>
            </w:r>
            <w:r w:rsidRPr="00E52897">
              <w:rPr>
                <w:rFonts w:eastAsia="SimSun"/>
                <w:sz w:val="20"/>
              </w:rPr>
              <w:t>transform</w:t>
            </w:r>
            <w:r w:rsidRPr="00E52897">
              <w:rPr>
                <w:rFonts w:eastAsia="SimSun" w:hint="eastAsia"/>
                <w:sz w:val="20"/>
                <w:lang w:eastAsia="zh-CN"/>
              </w:rPr>
              <w:t xml:space="preserve"> p</w:t>
            </w:r>
            <w:r w:rsidRPr="00E52897">
              <w:rPr>
                <w:rFonts w:eastAsia="SimSun"/>
                <w:sz w:val="20"/>
              </w:rPr>
              <w:t>recoder</w:t>
            </w:r>
            <w:r w:rsidRPr="00E52897">
              <w:rPr>
                <w:rFonts w:eastAsia="SimSun" w:hint="eastAsia"/>
                <w:sz w:val="20"/>
                <w:lang w:eastAsia="zh-CN"/>
              </w:rPr>
              <w:t xml:space="preserve"> is</w:t>
            </w:r>
            <w:r w:rsidRPr="00E52897">
              <w:rPr>
                <w:rFonts w:eastAsia="SimSun"/>
                <w:sz w:val="20"/>
                <w:lang w:eastAsia="zh-CN"/>
              </w:rPr>
              <w:t xml:space="preserve"> enabled</w:t>
            </w:r>
            <w:r w:rsidRPr="00E52897">
              <w:rPr>
                <w:rFonts w:eastAsia="SimSun" w:hint="eastAsia"/>
                <w:sz w:val="20"/>
                <w:lang w:eastAsia="zh-CN"/>
              </w:rPr>
              <w:t xml:space="preserve">, or if </w:t>
            </w:r>
            <w:r w:rsidRPr="00E52897">
              <w:rPr>
                <w:rFonts w:eastAsia="SimSun"/>
                <w:i/>
                <w:iCs/>
                <w:sz w:val="20"/>
                <w:lang w:eastAsia="zh-CN"/>
              </w:rPr>
              <w:t>maxRank</w:t>
            </w:r>
            <w:r w:rsidRPr="00E52897">
              <w:rPr>
                <w:rFonts w:eastAsia="SimSun" w:hint="eastAsia"/>
                <w:i/>
                <w:iCs/>
                <w:sz w:val="20"/>
                <w:lang w:eastAsia="zh-CN"/>
              </w:rPr>
              <w:t>=1</w:t>
            </w:r>
            <w:r w:rsidRPr="00E52897">
              <w:rPr>
                <w:rFonts w:eastAsia="SimSun"/>
                <w:sz w:val="20"/>
                <w:lang w:eastAsia="zh-CN"/>
              </w:rPr>
              <w:t xml:space="preserve"> </w:t>
            </w:r>
            <w:r w:rsidR="006D44FF" w:rsidRPr="006D44FF">
              <w:rPr>
                <w:rFonts w:eastAsia="SimSun"/>
                <w:color w:val="FF0000"/>
                <w:sz w:val="20"/>
                <w:lang w:eastAsia="zh-CN"/>
              </w:rPr>
              <w:t xml:space="preserve">or maxMIMO-Layer=1 </w:t>
            </w:r>
            <w:r w:rsidRPr="00E52897">
              <w:rPr>
                <w:rFonts w:eastAsia="SimSun"/>
                <w:sz w:val="20"/>
                <w:lang w:eastAsia="zh-CN"/>
              </w:rPr>
              <w:t xml:space="preserve">and </w:t>
            </w:r>
            <w:r w:rsidRPr="00E52897">
              <w:rPr>
                <w:rFonts w:eastAsia="SimSun"/>
                <w:i/>
                <w:iCs/>
                <w:sz w:val="20"/>
                <w:lang w:eastAsia="zh-CN"/>
              </w:rPr>
              <w:t xml:space="preserve">multipanelScheme </w:t>
            </w:r>
            <w:r w:rsidRPr="00E52897">
              <w:rPr>
                <w:rFonts w:eastAsia="SimSun"/>
                <w:sz w:val="20"/>
                <w:lang w:eastAsia="zh-CN"/>
              </w:rPr>
              <w:t>is not configured, or</w:t>
            </w:r>
            <w:r w:rsidRPr="00E52897">
              <w:rPr>
                <w:rFonts w:eastAsia="SimSun" w:hint="eastAsia"/>
                <w:sz w:val="20"/>
                <w:lang w:eastAsia="zh-CN"/>
              </w:rPr>
              <w:t xml:space="preserve"> if </w:t>
            </w:r>
            <w:r w:rsidRPr="00E52897">
              <w:rPr>
                <w:rFonts w:eastAsia="SimSun"/>
                <w:i/>
                <w:iCs/>
                <w:sz w:val="20"/>
                <w:lang w:eastAsia="zh-CN"/>
              </w:rPr>
              <w:t>maxRank</w:t>
            </w:r>
            <w:r w:rsidRPr="00E52897">
              <w:rPr>
                <w:rFonts w:eastAsia="SimSun" w:hint="eastAsia"/>
                <w:i/>
                <w:iCs/>
                <w:sz w:val="20"/>
                <w:lang w:eastAsia="zh-CN"/>
              </w:rPr>
              <w:t>=1</w:t>
            </w:r>
            <w:r w:rsidRPr="00E52897">
              <w:rPr>
                <w:rFonts w:eastAsia="SimSun"/>
                <w:sz w:val="20"/>
                <w:lang w:eastAsia="zh-CN"/>
              </w:rPr>
              <w:t xml:space="preserve"> </w:t>
            </w:r>
            <w:r w:rsidR="006D44FF" w:rsidRPr="006D44FF">
              <w:rPr>
                <w:rFonts w:eastAsia="SimSun"/>
                <w:color w:val="FF0000"/>
                <w:sz w:val="20"/>
                <w:lang w:eastAsia="zh-CN"/>
              </w:rPr>
              <w:t xml:space="preserve">or maxMIMO-Layer=1 </w:t>
            </w:r>
            <w:r w:rsidRPr="00E52897">
              <w:rPr>
                <w:rFonts w:eastAsia="SimSun"/>
                <w:sz w:val="20"/>
                <w:lang w:eastAsia="zh-CN"/>
              </w:rPr>
              <w:t>and</w:t>
            </w:r>
            <w:r w:rsidRPr="00E52897">
              <w:rPr>
                <w:rFonts w:eastAsia="SimSun"/>
                <w:color w:val="FF0000"/>
                <w:sz w:val="20"/>
              </w:rPr>
              <w:t xml:space="preserve"> </w:t>
            </w:r>
            <w:r w:rsidRPr="00E52897">
              <w:rPr>
                <w:rFonts w:eastAsia="SimSun"/>
                <w:i/>
                <w:color w:val="000000"/>
                <w:sz w:val="20"/>
              </w:rPr>
              <w:t>maxRankSfn=1</w:t>
            </w:r>
            <w:r w:rsidRPr="00E52897">
              <w:rPr>
                <w:rFonts w:eastAsia="SimSun"/>
                <w:color w:val="000000"/>
                <w:sz w:val="20"/>
              </w:rPr>
              <w:t xml:space="preserve">, or if </w:t>
            </w:r>
            <w:r w:rsidRPr="00E52897">
              <w:rPr>
                <w:rFonts w:eastAsia="SimSun"/>
                <w:i/>
                <w:iCs/>
                <w:color w:val="000000"/>
                <w:sz w:val="20"/>
                <w:lang w:eastAsia="zh-CN"/>
              </w:rPr>
              <w:t>maxRank</w:t>
            </w:r>
            <w:r w:rsidRPr="00E52897">
              <w:rPr>
                <w:rFonts w:eastAsia="SimSun" w:hint="eastAsia"/>
                <w:i/>
                <w:iCs/>
                <w:color w:val="000000"/>
                <w:sz w:val="20"/>
                <w:lang w:eastAsia="zh-CN"/>
              </w:rPr>
              <w:t>=1</w:t>
            </w:r>
            <w:r w:rsidRPr="00E52897">
              <w:rPr>
                <w:rFonts w:eastAsia="SimSun"/>
                <w:i/>
                <w:iCs/>
                <w:color w:val="000000"/>
                <w:sz w:val="20"/>
                <w:lang w:eastAsia="zh-CN"/>
              </w:rPr>
              <w:t xml:space="preserve"> </w:t>
            </w:r>
            <w:r w:rsidR="006D44FF" w:rsidRPr="006D44FF">
              <w:rPr>
                <w:rFonts w:eastAsia="SimSun"/>
                <w:color w:val="FF0000"/>
                <w:sz w:val="20"/>
                <w:lang w:eastAsia="zh-CN"/>
              </w:rPr>
              <w:t xml:space="preserve">or maxMIMO-Layer=1 </w:t>
            </w:r>
            <w:r w:rsidRPr="00E52897">
              <w:rPr>
                <w:rFonts w:eastAsia="SimSun"/>
                <w:iCs/>
                <w:color w:val="000000"/>
                <w:sz w:val="20"/>
                <w:lang w:eastAsia="zh-CN"/>
              </w:rPr>
              <w:t xml:space="preserve">and </w:t>
            </w:r>
            <w:r w:rsidRPr="00E52897">
              <w:rPr>
                <w:rFonts w:eastAsia="SimSun"/>
                <w:i/>
                <w:color w:val="000000"/>
                <w:sz w:val="20"/>
              </w:rPr>
              <w:t>maxRankSdm=1</w:t>
            </w:r>
            <w:r w:rsidRPr="00E52897">
              <w:rPr>
                <w:rFonts w:eastAsia="SimSun"/>
                <w:color w:val="000000"/>
                <w:sz w:val="20"/>
              </w:rPr>
              <w:t xml:space="preserve"> when two PTRS ports are configured by </w:t>
            </w:r>
            <w:r w:rsidRPr="00E52897">
              <w:rPr>
                <w:rFonts w:eastAsia="SimSun"/>
                <w:i/>
                <w:color w:val="000000"/>
                <w:sz w:val="20"/>
                <w:lang w:val="en-CA"/>
              </w:rPr>
              <w:t>maxNrofPortsforSdm</w:t>
            </w:r>
            <w:r w:rsidRPr="00E52897">
              <w:rPr>
                <w:rFonts w:eastAsia="SimSun" w:hint="eastAsia"/>
                <w:sz w:val="20"/>
                <w:lang w:eastAsia="zh-CN"/>
              </w:rPr>
              <w:t>;</w:t>
            </w:r>
          </w:p>
          <w:p w14:paraId="603E0DE2" w14:textId="6E62DA9C" w:rsidR="00E52897" w:rsidRDefault="00E52897" w:rsidP="00E52897">
            <w:pPr>
              <w:spacing w:after="180"/>
              <w:ind w:left="851" w:hanging="284"/>
              <w:rPr>
                <w:rFonts w:eastAsia="SimSun"/>
                <w:sz w:val="20"/>
                <w:lang w:eastAsia="zh-CN"/>
              </w:rPr>
            </w:pPr>
            <w:r w:rsidRPr="00E52897">
              <w:rPr>
                <w:rFonts w:eastAsia="SimSun" w:hint="eastAsia"/>
                <w:sz w:val="20"/>
                <w:lang w:eastAsia="zh-CN"/>
              </w:rPr>
              <w:t>-</w:t>
            </w:r>
            <w:r w:rsidRPr="00E52897">
              <w:rPr>
                <w:rFonts w:eastAsia="SimSun" w:hint="eastAsia"/>
                <w:sz w:val="20"/>
                <w:lang w:eastAsia="zh-CN"/>
              </w:rPr>
              <w:tab/>
              <w:t>2</w:t>
            </w:r>
            <w:r w:rsidRPr="00E52897">
              <w:rPr>
                <w:rFonts w:eastAsia="SimSun"/>
                <w:sz w:val="20"/>
              </w:rPr>
              <w:t xml:space="preserve"> or 4 bit</w:t>
            </w:r>
            <w:r w:rsidRPr="00E52897">
              <w:rPr>
                <w:rFonts w:eastAsia="SimSun" w:hint="eastAsia"/>
                <w:sz w:val="20"/>
                <w:lang w:eastAsia="zh-CN"/>
              </w:rPr>
              <w:t>s otherwise, where Table 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w:t>
            </w:r>
            <w:r w:rsidRPr="00E52897">
              <w:rPr>
                <w:rFonts w:eastAsia="SimSun" w:hint="eastAsia"/>
                <w:sz w:val="20"/>
                <w:lang w:eastAsia="zh-CN"/>
              </w:rPr>
              <w:t>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A/</w:t>
            </w:r>
            <w:r w:rsidRPr="00E52897">
              <w:rPr>
                <w:rFonts w:eastAsia="SimSun" w:hint="eastAsia"/>
                <w:sz w:val="20"/>
                <w:lang w:eastAsia="zh-CN"/>
              </w:rPr>
              <w:t>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B/</w:t>
            </w:r>
            <w:r w:rsidRPr="00E52897">
              <w:rPr>
                <w:rFonts w:eastAsia="SimSun" w:hint="eastAsia"/>
                <w:sz w:val="20"/>
                <w:lang w:eastAsia="zh-CN"/>
              </w:rPr>
              <w:t>7.3.1.1.2-26</w:t>
            </w:r>
            <w:r w:rsidRPr="00E52897">
              <w:rPr>
                <w:rFonts w:eastAsia="SimSun"/>
                <w:sz w:val="20"/>
                <w:lang w:eastAsia="zh-CN"/>
              </w:rPr>
              <w:t>/</w:t>
            </w:r>
            <w:r w:rsidRPr="00E52897">
              <w:rPr>
                <w:rFonts w:eastAsia="SimSun" w:hint="eastAsia"/>
                <w:sz w:val="20"/>
                <w:lang w:eastAsia="zh-CN"/>
              </w:rPr>
              <w:t>7.3.1.1.2-26</w:t>
            </w:r>
            <w:r w:rsidRPr="00E52897">
              <w:rPr>
                <w:rFonts w:eastAsia="SimSun"/>
                <w:sz w:val="20"/>
                <w:lang w:eastAsia="zh-CN"/>
              </w:rPr>
              <w:t>A</w:t>
            </w:r>
            <w:r w:rsidRPr="00E52897">
              <w:rPr>
                <w:rFonts w:eastAsia="SimSun" w:hint="eastAsia"/>
                <w:sz w:val="20"/>
                <w:lang w:eastAsia="zh-CN"/>
              </w:rPr>
              <w:t xml:space="preserve"> are used to </w:t>
            </w:r>
            <w:r w:rsidRPr="00E52897">
              <w:rPr>
                <w:rFonts w:eastAsia="SimSun"/>
                <w:sz w:val="20"/>
                <w:lang w:eastAsia="zh-CN"/>
              </w:rPr>
              <w:t>indicat</w:t>
            </w:r>
            <w:r w:rsidRPr="00E52897">
              <w:rPr>
                <w:rFonts w:eastAsia="SimSun" w:hint="eastAsia"/>
                <w:sz w:val="20"/>
                <w:lang w:eastAsia="zh-CN"/>
              </w:rPr>
              <w:t>e the</w:t>
            </w:r>
            <w:r w:rsidRPr="00E52897">
              <w:rPr>
                <w:rFonts w:eastAsia="SimSun"/>
                <w:sz w:val="20"/>
                <w:lang w:eastAsia="zh-CN"/>
              </w:rPr>
              <w:t xml:space="preserve"> association between PTRS port</w:t>
            </w:r>
            <w:r w:rsidRPr="00E52897">
              <w:rPr>
                <w:rFonts w:eastAsia="SimSun" w:hint="eastAsia"/>
                <w:sz w:val="20"/>
                <w:lang w:eastAsia="zh-CN"/>
              </w:rPr>
              <w:t xml:space="preserve">(s) </w:t>
            </w:r>
            <w:r w:rsidRPr="00E52897">
              <w:rPr>
                <w:rFonts w:eastAsia="SimSun"/>
                <w:sz w:val="20"/>
                <w:lang w:eastAsia="zh-CN"/>
              </w:rPr>
              <w:t>and DMRS port(s)</w:t>
            </w:r>
            <w:r w:rsidRPr="00E52897">
              <w:rPr>
                <w:rFonts w:eastAsia="SimSun" w:hint="eastAsia"/>
                <w:sz w:val="20"/>
                <w:lang w:eastAsia="zh-CN"/>
              </w:rPr>
              <w:t xml:space="preserve">, and the DMRS ports are </w:t>
            </w:r>
            <w:r w:rsidRPr="00E52897">
              <w:rPr>
                <w:rFonts w:eastAsia="SimSun"/>
                <w:sz w:val="20"/>
                <w:lang w:eastAsia="zh-CN"/>
              </w:rPr>
              <w:t>indicated</w:t>
            </w:r>
            <w:r w:rsidRPr="00E52897">
              <w:rPr>
                <w:rFonts w:eastAsia="SimSun" w:hint="eastAsia"/>
                <w:sz w:val="20"/>
                <w:lang w:eastAsia="zh-CN"/>
              </w:rPr>
              <w:t xml:space="preserve"> by the</w:t>
            </w:r>
            <w:r w:rsidRPr="00E52897">
              <w:rPr>
                <w:rFonts w:eastAsia="SimSun"/>
                <w:sz w:val="20"/>
                <w:lang w:eastAsia="zh-CN"/>
              </w:rPr>
              <w:t xml:space="preserve"> </w:t>
            </w:r>
            <w:r w:rsidRPr="00E52897">
              <w:rPr>
                <w:rFonts w:eastAsia="SimSun" w:hint="eastAsia"/>
                <w:sz w:val="20"/>
                <w:lang w:eastAsia="zh-CN"/>
              </w:rPr>
              <w:t>Antenna ports</w:t>
            </w:r>
            <w:r w:rsidRPr="00E52897">
              <w:rPr>
                <w:rFonts w:eastAsia="SimSun"/>
                <w:sz w:val="20"/>
                <w:lang w:eastAsia="zh-CN"/>
              </w:rPr>
              <w:t xml:space="preserve"> </w:t>
            </w:r>
            <w:r w:rsidRPr="00E52897">
              <w:rPr>
                <w:rFonts w:eastAsia="SimSun" w:hint="eastAsia"/>
                <w:sz w:val="20"/>
                <w:lang w:eastAsia="zh-CN"/>
              </w:rPr>
              <w:t>field.</w:t>
            </w:r>
          </w:p>
          <w:p w14:paraId="3377A970" w14:textId="469F9E7E" w:rsidR="00D86E5E" w:rsidRPr="00D86E5E" w:rsidRDefault="00D86E5E" w:rsidP="00D86E5E">
            <w:pPr>
              <w:spacing w:after="180"/>
              <w:ind w:left="1135" w:hanging="284"/>
              <w:rPr>
                <w:rFonts w:eastAsia="SimSun"/>
                <w:sz w:val="20"/>
                <w:lang w:eastAsia="zh-CN"/>
              </w:rPr>
            </w:pPr>
            <w:r w:rsidRPr="00D86E5E">
              <w:rPr>
                <w:rFonts w:eastAsia="SimSun"/>
                <w:sz w:val="20"/>
                <w:lang w:eastAsia="zh-CN"/>
              </w:rPr>
              <w:t>-</w:t>
            </w:r>
            <w:r w:rsidRPr="00D86E5E">
              <w:rPr>
                <w:rFonts w:eastAsia="SimSun"/>
                <w:sz w:val="20"/>
                <w:lang w:eastAsia="zh-CN"/>
              </w:rPr>
              <w:tab/>
            </w:r>
            <w:r w:rsidRPr="00D86E5E">
              <w:rPr>
                <w:rFonts w:eastAsia="DengXian"/>
                <w:sz w:val="20"/>
                <w:lang w:eastAsia="zh-CN"/>
              </w:rPr>
              <w:t xml:space="preserve">2 bits when </w:t>
            </w:r>
            <w:r w:rsidRPr="00D86E5E">
              <w:rPr>
                <w:rFonts w:eastAsia="SimSun"/>
                <w:sz w:val="20"/>
                <w:lang w:eastAsia="zh-CN"/>
              </w:rPr>
              <w:t xml:space="preserve">one PTRS port or two PTRS ports are configured by </w:t>
            </w:r>
            <w:r w:rsidRPr="00D86E5E">
              <w:rPr>
                <w:rFonts w:eastAsia="DengXian" w:hint="eastAsia"/>
                <w:i/>
                <w:iCs/>
                <w:sz w:val="20"/>
                <w:lang w:val="en-US" w:eastAsia="zh-CN"/>
              </w:rPr>
              <w:t>maxNrofPorts</w:t>
            </w:r>
            <w:r w:rsidRPr="00D86E5E">
              <w:rPr>
                <w:rFonts w:eastAsia="DengXian" w:hint="eastAsia"/>
                <w:sz w:val="20"/>
                <w:lang w:val="en-US" w:eastAsia="zh-CN"/>
              </w:rPr>
              <w:t xml:space="preserve"> in</w:t>
            </w:r>
            <w:r w:rsidRPr="00D86E5E">
              <w:rPr>
                <w:rFonts w:eastAsia="DengXian"/>
                <w:sz w:val="20"/>
                <w:lang w:val="en-US" w:eastAsia="zh-CN"/>
              </w:rPr>
              <w:t xml:space="preserve"> </w:t>
            </w:r>
            <w:r w:rsidRPr="00D86E5E">
              <w:rPr>
                <w:rFonts w:eastAsia="DengXian" w:hint="eastAsia"/>
                <w:i/>
                <w:iCs/>
                <w:sz w:val="20"/>
                <w:lang w:val="en-US" w:eastAsia="zh-CN"/>
              </w:rPr>
              <w:t>PTRS-UplinkConfig</w:t>
            </w:r>
            <w:r w:rsidRPr="00D86E5E">
              <w:rPr>
                <w:rFonts w:eastAsia="DengXian"/>
                <w:iCs/>
                <w:sz w:val="20"/>
                <w:lang w:val="en-US" w:eastAsia="zh-CN"/>
              </w:rPr>
              <w:t>,</w:t>
            </w:r>
            <w:r w:rsidRPr="00D86E5E">
              <w:rPr>
                <w:rFonts w:eastAsia="DengXian"/>
                <w:sz w:val="20"/>
                <w:lang w:eastAsia="zh-CN"/>
              </w:rPr>
              <w:t xml:space="preserve"> </w:t>
            </w:r>
            <w:r w:rsidRPr="00D86E5E">
              <w:rPr>
                <w:rFonts w:eastAsia="SimSun"/>
                <w:sz w:val="20"/>
                <w:lang w:eastAsia="zh-CN"/>
              </w:rPr>
              <w:t>SRS resource set indicator field is absent or SRS resource set indicator field is present and equals "00" or “01” and maxRank&lt;=4</w:t>
            </w:r>
            <w:r>
              <w:rPr>
                <w:rFonts w:eastAsia="SimSun"/>
                <w:sz w:val="20"/>
                <w:lang w:eastAsia="zh-CN"/>
              </w:rPr>
              <w:t xml:space="preserve"> </w:t>
            </w:r>
            <w:r w:rsidRPr="00D86E5E">
              <w:rPr>
                <w:rFonts w:eastAsia="SimSun"/>
                <w:color w:val="FF0000"/>
                <w:sz w:val="20"/>
                <w:lang w:eastAsia="zh-CN"/>
              </w:rPr>
              <w:t>or maxMIMO-Layers&lt;=4</w:t>
            </w:r>
            <w:r>
              <w:rPr>
                <w:rFonts w:eastAsia="SimSun"/>
                <w:color w:val="FF0000"/>
                <w:sz w:val="20"/>
                <w:lang w:eastAsia="zh-CN"/>
              </w:rPr>
              <w:t>, or maxRank&gt;4 or maxMIMO-Layers&gt;4 and a rank for scheduled PUSCH is less than 5</w:t>
            </w:r>
            <w:r w:rsidRPr="00D86E5E">
              <w:rPr>
                <w:rFonts w:eastAsia="SimSun"/>
                <w:sz w:val="20"/>
                <w:lang w:eastAsia="zh-CN"/>
              </w:rPr>
              <w:t xml:space="preserve">, this field indicates the association between PTRS port(s) and DMRS port(s) corresponding to SRS resource indicator field and/or </w:t>
            </w:r>
            <w:r w:rsidRPr="00D86E5E">
              <w:rPr>
                <w:rFonts w:eastAsia="SimSun"/>
                <w:sz w:val="20"/>
              </w:rPr>
              <w:t xml:space="preserve">Precoding information and number of layers </w:t>
            </w:r>
            <w:r w:rsidRPr="00D86E5E">
              <w:rPr>
                <w:rFonts w:eastAsia="SimSun"/>
                <w:sz w:val="20"/>
                <w:lang w:eastAsia="zh-CN"/>
              </w:rPr>
              <w:t xml:space="preserve">field according to </w:t>
            </w:r>
            <w:r w:rsidRPr="00D86E5E">
              <w:rPr>
                <w:rFonts w:eastAsia="SimSun" w:hint="eastAsia"/>
                <w:sz w:val="20"/>
                <w:lang w:eastAsia="zh-CN"/>
              </w:rPr>
              <w:t>Table 7.3.1.1.2</w:t>
            </w:r>
            <w:r w:rsidRPr="00D86E5E">
              <w:rPr>
                <w:rFonts w:eastAsia="SimSun"/>
                <w:sz w:val="20"/>
              </w:rPr>
              <w:t>-</w:t>
            </w:r>
            <w:r w:rsidRPr="00D86E5E">
              <w:rPr>
                <w:rFonts w:eastAsia="SimSun" w:hint="eastAsia"/>
                <w:sz w:val="20"/>
                <w:lang w:eastAsia="zh-CN"/>
              </w:rPr>
              <w:t>25 and 7.3.1.1.2-26</w:t>
            </w:r>
            <w:r w:rsidRPr="00D86E5E">
              <w:rPr>
                <w:rFonts w:eastAsia="SimSun"/>
                <w:sz w:val="20"/>
                <w:lang w:eastAsia="zh-CN"/>
              </w:rPr>
              <w:t>.</w:t>
            </w:r>
          </w:p>
          <w:p w14:paraId="3CEB5788" w14:textId="77777777" w:rsidR="00E52897" w:rsidRPr="00530EE2" w:rsidRDefault="00E52897" w:rsidP="00E52897">
            <w:pPr>
              <w:widowControl w:val="0"/>
              <w:spacing w:after="180"/>
              <w:jc w:val="center"/>
              <w:rPr>
                <w:rFonts w:eastAsia="SimSun"/>
                <w:color w:val="FF0000"/>
                <w:sz w:val="20"/>
                <w:szCs w:val="22"/>
                <w:lang w:eastAsia="zh-TW"/>
              </w:rPr>
            </w:pPr>
            <w:r w:rsidRPr="00530EE2">
              <w:rPr>
                <w:rFonts w:eastAsia="SimSun" w:hint="eastAsia"/>
                <w:color w:val="FF0000"/>
                <w:sz w:val="20"/>
                <w:szCs w:val="22"/>
                <w:lang w:eastAsia="zh-TW"/>
              </w:rPr>
              <w:t>&lt; Unchanged parts are omitted &gt;</w:t>
            </w:r>
          </w:p>
          <w:p w14:paraId="0EFB7324" w14:textId="206C459A" w:rsidR="00E52897" w:rsidRPr="00E52897" w:rsidRDefault="00E52897" w:rsidP="006D44FF">
            <w:pPr>
              <w:spacing w:after="180"/>
              <w:ind w:left="1135" w:hanging="284"/>
              <w:rPr>
                <w:color w:val="000000"/>
                <w:lang w:eastAsia="ko-KR"/>
              </w:rPr>
            </w:pPr>
            <w:r w:rsidRPr="00E52897">
              <w:rPr>
                <w:rFonts w:eastAsia="SimSun"/>
                <w:sz w:val="20"/>
                <w:lang w:eastAsia="zh-CN"/>
              </w:rPr>
              <w:t>-</w:t>
            </w:r>
            <w:r w:rsidRPr="00E52897">
              <w:rPr>
                <w:rFonts w:eastAsia="SimSun"/>
                <w:sz w:val="20"/>
                <w:lang w:eastAsia="zh-CN"/>
              </w:rPr>
              <w:tab/>
              <w:t>2 bits when one PTRS port is configured by</w:t>
            </w:r>
            <w:r w:rsidRPr="00E52897">
              <w:rPr>
                <w:rFonts w:eastAsia="DengXian" w:hint="eastAsia"/>
                <w:i/>
                <w:iCs/>
                <w:sz w:val="20"/>
                <w:lang w:val="en-US" w:eastAsia="zh-CN"/>
              </w:rPr>
              <w:t xml:space="preserve"> maxNrofPorts</w:t>
            </w:r>
            <w:r w:rsidRPr="00E52897">
              <w:rPr>
                <w:rFonts w:eastAsia="DengXian" w:hint="eastAsia"/>
                <w:sz w:val="20"/>
                <w:lang w:val="en-US" w:eastAsia="zh-CN"/>
              </w:rPr>
              <w:t xml:space="preserve"> in</w:t>
            </w:r>
            <w:r w:rsidRPr="00E52897">
              <w:rPr>
                <w:rFonts w:eastAsia="DengXian"/>
                <w:sz w:val="20"/>
                <w:lang w:val="en-US" w:eastAsia="zh-CN"/>
              </w:rPr>
              <w:t xml:space="preserve"> </w:t>
            </w:r>
            <w:r w:rsidRPr="00E52897">
              <w:rPr>
                <w:rFonts w:eastAsia="DengXian" w:hint="eastAsia"/>
                <w:i/>
                <w:iCs/>
                <w:sz w:val="20"/>
                <w:lang w:val="en-US" w:eastAsia="zh-CN"/>
              </w:rPr>
              <w:t>PTRS-UplinkConfig</w:t>
            </w:r>
            <w:r w:rsidRPr="00E52897">
              <w:rPr>
                <w:rFonts w:eastAsia="DengXian"/>
                <w:iCs/>
                <w:sz w:val="20"/>
                <w:lang w:val="en-US" w:eastAsia="zh-CN"/>
              </w:rPr>
              <w:t xml:space="preserve">, </w:t>
            </w:r>
            <w:r w:rsidRPr="00E52897">
              <w:rPr>
                <w:rFonts w:eastAsia="SimSun"/>
                <w:sz w:val="20"/>
                <w:lang w:eastAsia="zh-CN"/>
              </w:rPr>
              <w:t xml:space="preserve">the SRS resource set indicator field is absent, </w:t>
            </w:r>
            <w:r w:rsidRPr="00E52897">
              <w:rPr>
                <w:rFonts w:eastAsia="SimSun"/>
                <w:i/>
                <w:sz w:val="20"/>
                <w:lang w:eastAsia="zh-CN"/>
              </w:rPr>
              <w:t>maxRank&gt;4</w:t>
            </w:r>
            <w:r w:rsidRPr="00E52897">
              <w:rPr>
                <w:rFonts w:eastAsia="SimSun"/>
                <w:sz w:val="20"/>
                <w:lang w:eastAsia="zh-CN"/>
              </w:rPr>
              <w:t xml:space="preserve"> </w:t>
            </w:r>
            <w:r w:rsidR="006D44FF">
              <w:rPr>
                <w:rFonts w:eastAsia="SimSun"/>
                <w:color w:val="FF0000"/>
                <w:sz w:val="20"/>
                <w:lang w:eastAsia="zh-CN"/>
              </w:rPr>
              <w:t>or maxMIMO-Layer</w:t>
            </w:r>
            <w:r w:rsidR="00D86E5E">
              <w:rPr>
                <w:rFonts w:eastAsia="SimSun"/>
                <w:color w:val="FF0000"/>
                <w:sz w:val="20"/>
                <w:lang w:eastAsia="zh-CN"/>
              </w:rPr>
              <w:t>s</w:t>
            </w:r>
            <w:r w:rsidR="006D44FF">
              <w:rPr>
                <w:rFonts w:eastAsia="SimSun"/>
                <w:color w:val="FF0000"/>
                <w:sz w:val="20"/>
                <w:lang w:eastAsia="zh-CN"/>
              </w:rPr>
              <w:t xml:space="preserve">&gt;4 and a rank for scheduled PUSCH is larger than 4, </w:t>
            </w:r>
            <w:r w:rsidRPr="00E52897">
              <w:rPr>
                <w:rFonts w:eastAsia="SimSun"/>
                <w:sz w:val="20"/>
                <w:lang w:eastAsia="zh-CN"/>
              </w:rPr>
              <w:t xml:space="preserve">and </w:t>
            </w:r>
            <w:r w:rsidRPr="00E52897">
              <w:rPr>
                <w:rFonts w:eastAsia="SimSun"/>
                <w:i/>
                <w:iCs/>
                <w:sz w:val="20"/>
                <w:lang w:eastAsia="zh-CN"/>
              </w:rPr>
              <w:t xml:space="preserve">multipanelScheme </w:t>
            </w:r>
            <w:r w:rsidRPr="00E52897">
              <w:rPr>
                <w:rFonts w:eastAsia="SimSun"/>
                <w:sz w:val="20"/>
                <w:lang w:eastAsia="zh-CN"/>
              </w:rPr>
              <w:t xml:space="preserve">is not configured, this field indicates the association between </w:t>
            </w:r>
            <w:r w:rsidRPr="00E52897">
              <w:rPr>
                <w:rFonts w:eastAsia="SimSun"/>
                <w:sz w:val="20"/>
                <w:lang w:eastAsia="zh-CN"/>
              </w:rPr>
              <w:lastRenderedPageBreak/>
              <w:t xml:space="preserve">PTRS port and DMRS port(s) corresponding to the selected codeword according to </w:t>
            </w:r>
            <w:r w:rsidRPr="00E52897">
              <w:rPr>
                <w:rFonts w:eastAsia="SimSun" w:hint="eastAsia"/>
                <w:sz w:val="20"/>
                <w:lang w:eastAsia="zh-CN"/>
              </w:rPr>
              <w:t>Table 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 xml:space="preserve">B, where the selected codeword is the codeword with higher MCS for the initial PUSCH if the MCS </w:t>
            </w:r>
            <w:r w:rsidRPr="00E52897">
              <w:rPr>
                <w:rFonts w:eastAsia="SimSun"/>
                <w:sz w:val="20"/>
              </w:rPr>
              <w:t>indices of the two codewords are different</w:t>
            </w:r>
            <w:r w:rsidRPr="00E52897">
              <w:rPr>
                <w:rFonts w:eastAsia="SimSun"/>
                <w:sz w:val="20"/>
                <w:lang w:eastAsia="zh-CN"/>
              </w:rPr>
              <w:t xml:space="preserve"> for the initial PUSCH</w:t>
            </w:r>
            <w:r w:rsidRPr="00E52897">
              <w:rPr>
                <w:rFonts w:eastAsia="SimSun"/>
                <w:sz w:val="20"/>
              </w:rPr>
              <w:t>, or codeword 0 otherwise</w:t>
            </w:r>
            <w:r w:rsidRPr="00E52897">
              <w:rPr>
                <w:rFonts w:eastAsia="SimSun"/>
                <w:sz w:val="20"/>
                <w:lang w:eastAsia="zh-CN"/>
              </w:rPr>
              <w:t xml:space="preserve">. </w:t>
            </w:r>
          </w:p>
        </w:tc>
      </w:tr>
    </w:tbl>
    <w:p w14:paraId="52E9EFA8" w14:textId="77777777" w:rsidR="00E52897" w:rsidRPr="00E070AB" w:rsidRDefault="00E52897" w:rsidP="00E52897">
      <w:pPr>
        <w:pStyle w:val="0Maintext"/>
        <w:spacing w:after="0" w:afterAutospacing="0"/>
        <w:ind w:firstLine="0"/>
        <w:rPr>
          <w:color w:val="000000"/>
          <w:lang w:eastAsia="ko-KR"/>
        </w:rPr>
      </w:pPr>
    </w:p>
    <w:p w14:paraId="2E1FED63" w14:textId="77777777" w:rsidR="00E52897" w:rsidRPr="00AC392D" w:rsidRDefault="00E52897" w:rsidP="00AC392D">
      <w:pPr>
        <w:rPr>
          <w:rFonts w:hint="eastAsia"/>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05BC8A4F" w14:textId="77777777" w:rsidR="009B52CD" w:rsidRPr="00D64BC0" w:rsidRDefault="009B52CD" w:rsidP="009B52CD">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1</w:t>
      </w:r>
      <w:r w:rsidRPr="00D64BC0">
        <w:rPr>
          <w:rFonts w:hint="eastAsia"/>
          <w:b/>
          <w:i/>
          <w:color w:val="000000"/>
          <w:lang w:eastAsia="ko-KR"/>
        </w:rPr>
        <w:t>.</w:t>
      </w:r>
      <w:r w:rsidRPr="00D64BC0">
        <w:rPr>
          <w:i/>
          <w:color w:val="000000"/>
          <w:lang w:eastAsia="ko-KR"/>
        </w:rPr>
        <w:t xml:space="preserve"> </w:t>
      </w:r>
      <w:r>
        <w:rPr>
          <w:i/>
          <w:color w:val="000000"/>
          <w:lang w:eastAsia="ko-KR"/>
        </w:rPr>
        <w:t>Support to apply Rel-16 low PAPR RS onto Rel-18 enhanced DMRS types (i.e., different DMRS sequence can be applied to DMRS ports included in different CDM group).</w:t>
      </w:r>
    </w:p>
    <w:p w14:paraId="7E9CEA69" w14:textId="2D12B40B" w:rsidR="00335728" w:rsidRDefault="00335728" w:rsidP="00C353EE">
      <w:pPr>
        <w:pStyle w:val="0Maintext"/>
        <w:spacing w:after="0" w:afterAutospacing="0" w:line="240" w:lineRule="auto"/>
        <w:ind w:firstLine="0"/>
      </w:pPr>
    </w:p>
    <w:p w14:paraId="7AB7AC47" w14:textId="77777777" w:rsidR="0065711E" w:rsidRPr="00D64BC0" w:rsidRDefault="0065711E" w:rsidP="0065711E">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D64BC0">
        <w:rPr>
          <w:rFonts w:hint="eastAsia"/>
          <w:b/>
          <w:i/>
          <w:color w:val="000000"/>
          <w:lang w:eastAsia="ko-KR"/>
        </w:rPr>
        <w:t>.</w:t>
      </w:r>
      <w:r w:rsidRPr="00D64BC0">
        <w:rPr>
          <w:i/>
          <w:color w:val="000000"/>
          <w:lang w:eastAsia="ko-KR"/>
        </w:rPr>
        <w:t xml:space="preserve"> </w:t>
      </w:r>
      <w:r>
        <w:rPr>
          <w:i/>
          <w:color w:val="000000"/>
          <w:lang w:eastAsia="ko-KR"/>
        </w:rPr>
        <w:t>Support OCC disabling scheme for Rel-18 DMRS.</w:t>
      </w:r>
    </w:p>
    <w:p w14:paraId="4191DE71" w14:textId="73590BD6" w:rsidR="009B52CD" w:rsidRDefault="009B52CD" w:rsidP="00C353EE">
      <w:pPr>
        <w:pStyle w:val="0Maintext"/>
        <w:spacing w:after="0" w:afterAutospacing="0" w:line="240" w:lineRule="auto"/>
        <w:ind w:firstLine="0"/>
      </w:pPr>
    </w:p>
    <w:p w14:paraId="16F632AF" w14:textId="77777777" w:rsidR="0065711E" w:rsidRDefault="0065711E" w:rsidP="0065711E">
      <w:pPr>
        <w:pStyle w:val="0Maintext"/>
        <w:spacing w:after="60" w:afterAutospacing="0"/>
        <w:ind w:firstLine="0"/>
        <w:rPr>
          <w:i/>
          <w:lang w:val="en-US"/>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65711E" w14:paraId="54DB1B1F" w14:textId="77777777" w:rsidTr="00FF146F">
        <w:tc>
          <w:tcPr>
            <w:tcW w:w="9629" w:type="dxa"/>
          </w:tcPr>
          <w:p w14:paraId="7E0320DD" w14:textId="77777777" w:rsidR="0065711E" w:rsidRPr="009B52CD" w:rsidRDefault="0065711E" w:rsidP="00FF146F">
            <w:pPr>
              <w:spacing w:after="180"/>
              <w:rPr>
                <w:rFonts w:eastAsia="SimSun"/>
                <w:strike/>
                <w:kern w:val="2"/>
                <w:sz w:val="20"/>
                <w:lang w:eastAsia="ko-KR"/>
              </w:rPr>
            </w:pPr>
            <w:r w:rsidRPr="009B52CD">
              <w:rPr>
                <w:rFonts w:eastAsia="SimSun"/>
                <w:strike/>
                <w:kern w:val="2"/>
                <w:sz w:val="20"/>
                <w:lang w:eastAsia="ko-KR"/>
              </w:rPr>
              <w:t>For DM-RS configuration enhanced type 1, when UE is not indicating UE capability of [</w:t>
            </w:r>
            <w:r w:rsidRPr="009B52CD">
              <w:rPr>
                <w:rFonts w:eastAsia="SimSun"/>
                <w:i/>
                <w:iCs/>
                <w:strike/>
                <w:kern w:val="2"/>
                <w:sz w:val="20"/>
                <w:lang w:eastAsia="ko-KR"/>
              </w:rPr>
              <w:t>noSchedulingRestriction-r18</w:t>
            </w:r>
            <w:r w:rsidRPr="009B52CD">
              <w:rPr>
                <w:rFonts w:eastAsia="SimSun"/>
                <w:strike/>
                <w:kern w:val="2"/>
                <w:sz w:val="20"/>
                <w:lang w:eastAsia="ko-KR"/>
              </w:rPr>
              <w:t>] except for PDSCH , the UE shall assume the number of consecutively scheduled PRBs are even, and the offset of the scheduled PRB from common resource block 0 is even number.</w:t>
            </w:r>
          </w:p>
          <w:p w14:paraId="5910AE74" w14:textId="77777777" w:rsidR="0065711E" w:rsidRDefault="0065711E" w:rsidP="00FF146F">
            <w:pPr>
              <w:spacing w:after="100"/>
              <w:rPr>
                <w:rFonts w:eastAsia="SimSun"/>
                <w:color w:val="FF0000"/>
                <w:kern w:val="2"/>
                <w:sz w:val="20"/>
                <w:lang w:eastAsia="ko-KR"/>
              </w:rPr>
            </w:pPr>
            <w:r w:rsidRPr="007648D4">
              <w:rPr>
                <w:rFonts w:eastAsia="SimSun"/>
                <w:color w:val="FF0000"/>
                <w:kern w:val="2"/>
                <w:sz w:val="20"/>
                <w:lang w:eastAsia="ko-KR"/>
              </w:rPr>
              <w:t>For DM-RS configuration enhanced type 1,</w:t>
            </w:r>
            <w:r>
              <w:rPr>
                <w:rFonts w:eastAsia="SimSun"/>
                <w:color w:val="FF0000"/>
                <w:kern w:val="2"/>
                <w:sz w:val="20"/>
                <w:lang w:eastAsia="ko-KR"/>
              </w:rPr>
              <w:t xml:space="preserve"> </w:t>
            </w:r>
          </w:p>
          <w:p w14:paraId="70016ED4" w14:textId="77777777" w:rsidR="0065711E" w:rsidRPr="00A0646C" w:rsidRDefault="0065711E" w:rsidP="00FF146F">
            <w:pPr>
              <w:pStyle w:val="ab"/>
              <w:numPr>
                <w:ilvl w:val="1"/>
                <w:numId w:val="39"/>
              </w:numPr>
              <w:spacing w:after="100"/>
              <w:ind w:leftChars="0"/>
              <w:rPr>
                <w:color w:val="000000"/>
                <w:lang w:eastAsia="ko-KR"/>
              </w:rPr>
            </w:pPr>
            <w:r>
              <w:rPr>
                <w:rFonts w:eastAsia="SimSun"/>
                <w:color w:val="FF0000"/>
                <w:kern w:val="2"/>
                <w:sz w:val="20"/>
                <w:lang w:eastAsia="ko-KR"/>
              </w:rPr>
              <w:t>if</w:t>
            </w:r>
            <w:r w:rsidRPr="00A0646C">
              <w:rPr>
                <w:rFonts w:eastAsia="SimSun"/>
                <w:color w:val="FF0000"/>
                <w:kern w:val="2"/>
                <w:sz w:val="20"/>
                <w:lang w:eastAsia="ko-KR"/>
              </w:rPr>
              <w:t xml:space="preserve"> a UE is configured with the higher layer parameter </w:t>
            </w:r>
            <w:r w:rsidRPr="00A0646C">
              <w:rPr>
                <w:rFonts w:eastAsia="SimSun"/>
                <w:i/>
                <w:color w:val="FF0000"/>
                <w:kern w:val="2"/>
                <w:sz w:val="20"/>
                <w:lang w:eastAsia="ko-KR"/>
              </w:rPr>
              <w:t>repetitionScheme</w:t>
            </w:r>
            <w:r w:rsidRPr="00A0646C">
              <w:rPr>
                <w:rFonts w:eastAsia="SimSun"/>
                <w:color w:val="FF0000"/>
                <w:kern w:val="2"/>
                <w:sz w:val="20"/>
                <w:lang w:eastAsia="ko-KR"/>
              </w:rPr>
              <w:t xml:space="preserve"> set to </w:t>
            </w:r>
            <w:r w:rsidRPr="00A0646C">
              <w:rPr>
                <w:rFonts w:eastAsia="SimSun"/>
                <w:i/>
                <w:color w:val="FF0000"/>
                <w:kern w:val="2"/>
                <w:sz w:val="20"/>
                <w:lang w:eastAsia="ko-KR"/>
              </w:rPr>
              <w:t xml:space="preserve">'fdmSchemeA' </w:t>
            </w:r>
            <w:r w:rsidRPr="00A0646C">
              <w:rPr>
                <w:rFonts w:eastAsia="SimSun"/>
                <w:color w:val="FF0000"/>
                <w:kern w:val="2"/>
                <w:sz w:val="20"/>
                <w:lang w:eastAsia="ko-KR"/>
              </w:rPr>
              <w:t>or ‘</w:t>
            </w:r>
            <w:r w:rsidRPr="00A0646C">
              <w:rPr>
                <w:rFonts w:eastAsia="SimSun"/>
                <w:i/>
                <w:color w:val="FF0000"/>
                <w:kern w:val="2"/>
                <w:sz w:val="20"/>
                <w:lang w:eastAsia="ko-KR"/>
              </w:rPr>
              <w:t>fdmSchemeB</w:t>
            </w:r>
            <w:r w:rsidRPr="00A0646C">
              <w:rPr>
                <w:rFonts w:eastAsia="SimSun"/>
                <w:color w:val="FF0000"/>
                <w:kern w:val="2"/>
                <w:sz w:val="20"/>
                <w:lang w:eastAsia="ko-KR"/>
              </w:rPr>
              <w:t>’, and is indicated with two TCI states in a codepoint of the DCI field 'Transmission Configuration Indication' and DM-RS port(s) within one CDM group in the DCI field 'Antenna Port(s)'</w:t>
            </w:r>
            <w:r>
              <w:rPr>
                <w:rFonts w:eastAsia="SimSun"/>
                <w:color w:val="FF0000"/>
                <w:kern w:val="2"/>
                <w:sz w:val="20"/>
                <w:lang w:eastAsia="ko-KR"/>
              </w:rPr>
              <w:t>,</w:t>
            </w:r>
          </w:p>
          <w:p w14:paraId="0205C14B" w14:textId="77777777" w:rsidR="0065711E" w:rsidRPr="00A0646C" w:rsidRDefault="0065711E" w:rsidP="00FF146F">
            <w:pPr>
              <w:pStyle w:val="ab"/>
              <w:numPr>
                <w:ilvl w:val="2"/>
                <w:numId w:val="39"/>
              </w:numPr>
              <w:spacing w:after="100"/>
              <w:ind w:leftChars="0"/>
              <w:rPr>
                <w:color w:val="000000"/>
                <w:lang w:eastAsia="ko-KR"/>
              </w:rPr>
            </w:pPr>
            <w:r>
              <w:rPr>
                <w:rFonts w:eastAsia="SimSun"/>
                <w:color w:val="FF0000"/>
                <w:kern w:val="2"/>
                <w:sz w:val="20"/>
                <w:lang w:eastAsia="ko-KR"/>
              </w:rPr>
              <w:t xml:space="preserve">if a UE </w:t>
            </w:r>
            <w:r w:rsidRPr="002944C7">
              <w:rPr>
                <w:rFonts w:eastAsia="SimSun"/>
                <w:color w:val="FF0000"/>
                <w:kern w:val="2"/>
                <w:sz w:val="20"/>
                <w:lang w:eastAsia="ko-KR"/>
              </w:rPr>
              <w:t>is not indicating UE capability of [</w:t>
            </w:r>
            <w:r w:rsidRPr="002944C7">
              <w:rPr>
                <w:rFonts w:eastAsia="SimSun"/>
                <w:i/>
                <w:iCs/>
                <w:color w:val="FF0000"/>
                <w:kern w:val="2"/>
                <w:sz w:val="20"/>
                <w:lang w:eastAsia="ko-KR"/>
              </w:rPr>
              <w:t>noSchedulingRestrictionForFDMSchemes-r18</w:t>
            </w:r>
            <w:r w:rsidRPr="002944C7">
              <w:rPr>
                <w:rFonts w:eastAsia="SimSun"/>
                <w:color w:val="FF0000"/>
                <w:kern w:val="2"/>
                <w:sz w:val="20"/>
                <w:lang w:eastAsia="ko-KR"/>
              </w:rPr>
              <w:t>],</w:t>
            </w:r>
            <w:r>
              <w:rPr>
                <w:rFonts w:eastAsia="SimSun"/>
                <w:color w:val="FF0000"/>
                <w:kern w:val="2"/>
                <w:sz w:val="20"/>
                <w:lang w:eastAsia="ko-KR"/>
              </w:rPr>
              <w:t xml:space="preserve"> </w:t>
            </w:r>
            <w:r w:rsidRPr="00A0646C">
              <w:rPr>
                <w:rFonts w:eastAsia="SimSun"/>
                <w:color w:val="FF0000"/>
                <w:kern w:val="2"/>
                <w:sz w:val="20"/>
                <w:lang w:eastAsia="ko-KR"/>
              </w:rPr>
              <w:t>the UE shall assume that the number of consecutively scheduled PRBs for PDSCH for each TCI-state is even, and if the precoding granularity is set to ‘wideband’, the total number of scheduled PRBs for PDSCH is multiple of 4, and</w:t>
            </w:r>
            <w:r>
              <w:rPr>
                <w:rFonts w:eastAsia="SimSun"/>
                <w:color w:val="FF0000"/>
                <w:kern w:val="2"/>
                <w:sz w:val="20"/>
                <w:lang w:eastAsia="ko-KR"/>
              </w:rPr>
              <w:t xml:space="preserve"> </w:t>
            </w:r>
            <w:r w:rsidRPr="00A0646C">
              <w:rPr>
                <w:rFonts w:eastAsia="SimSun"/>
                <w:color w:val="FF0000"/>
                <w:kern w:val="2"/>
                <w:sz w:val="20"/>
                <w:lang w:eastAsia="ko-KR"/>
              </w:rPr>
              <w:t>the offset of the scheduled PRB from common resource block 0 for PDSCH for each TCI-state is even number.</w:t>
            </w:r>
          </w:p>
          <w:p w14:paraId="31D4FA8B" w14:textId="77777777" w:rsidR="0065711E" w:rsidRPr="00A0646C" w:rsidRDefault="0065711E" w:rsidP="00FF146F">
            <w:pPr>
              <w:pStyle w:val="ab"/>
              <w:numPr>
                <w:ilvl w:val="1"/>
                <w:numId w:val="39"/>
              </w:numPr>
              <w:spacing w:after="100"/>
              <w:ind w:leftChars="0"/>
              <w:rPr>
                <w:color w:val="000000"/>
                <w:lang w:eastAsia="ko-KR"/>
              </w:rPr>
            </w:pPr>
            <w:r>
              <w:rPr>
                <w:rFonts w:eastAsia="SimSun"/>
                <w:color w:val="FF0000"/>
                <w:kern w:val="2"/>
                <w:sz w:val="20"/>
                <w:lang w:eastAsia="ko-KR"/>
              </w:rPr>
              <w:t>otherwise,</w:t>
            </w:r>
          </w:p>
          <w:p w14:paraId="529C64FD" w14:textId="77777777" w:rsidR="0065711E" w:rsidRPr="002944C7" w:rsidRDefault="0065711E" w:rsidP="00FF146F">
            <w:pPr>
              <w:pStyle w:val="ab"/>
              <w:numPr>
                <w:ilvl w:val="2"/>
                <w:numId w:val="39"/>
              </w:numPr>
              <w:spacing w:after="100"/>
              <w:ind w:leftChars="0"/>
              <w:rPr>
                <w:color w:val="000000"/>
                <w:lang w:eastAsia="ko-KR"/>
              </w:rPr>
            </w:pPr>
            <w:r w:rsidRPr="009B52CD">
              <w:rPr>
                <w:rFonts w:eastAsia="SimSun"/>
                <w:color w:val="FF0000"/>
                <w:kern w:val="2"/>
                <w:sz w:val="20"/>
                <w:lang w:eastAsia="ko-KR"/>
              </w:rPr>
              <w:t>if the UE is not indicating UE capability of [</w:t>
            </w:r>
            <w:r w:rsidRPr="009B52CD">
              <w:rPr>
                <w:rFonts w:eastAsia="SimSun"/>
                <w:i/>
                <w:iCs/>
                <w:color w:val="FF0000"/>
                <w:kern w:val="2"/>
                <w:sz w:val="20"/>
                <w:lang w:eastAsia="ko-KR"/>
              </w:rPr>
              <w:t>noSchedulingRestriction-r18</w:t>
            </w:r>
            <w:r w:rsidRPr="009B52CD">
              <w:rPr>
                <w:rFonts w:eastAsia="SimSun"/>
                <w:color w:val="FF0000"/>
                <w:kern w:val="2"/>
                <w:sz w:val="20"/>
                <w:lang w:eastAsia="ko-KR"/>
              </w:rPr>
              <w:t>] except for PDSCH, the UE shall assume the number of consecutively scheduled PRBs is even, and the offset of the scheduled PRB from common resource block 0 is even number.</w:t>
            </w:r>
          </w:p>
        </w:tc>
      </w:tr>
    </w:tbl>
    <w:p w14:paraId="74AC4C99" w14:textId="77777777" w:rsidR="0065711E" w:rsidRPr="00E070AB" w:rsidRDefault="0065711E" w:rsidP="0065711E">
      <w:pPr>
        <w:pStyle w:val="0Maintext"/>
        <w:spacing w:after="0" w:afterAutospacing="0"/>
        <w:ind w:firstLine="0"/>
        <w:rPr>
          <w:color w:val="000000"/>
          <w:lang w:eastAsia="ko-KR"/>
        </w:rPr>
      </w:pPr>
    </w:p>
    <w:p w14:paraId="4CA88853" w14:textId="77777777" w:rsidR="0065711E" w:rsidRPr="00D64BC0" w:rsidRDefault="0065711E" w:rsidP="0065711E">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4</w:t>
      </w:r>
      <w:r w:rsidRPr="00D64BC0">
        <w:rPr>
          <w:rFonts w:hint="eastAsia"/>
          <w:b/>
          <w:i/>
          <w:color w:val="000000"/>
          <w:lang w:eastAsia="ko-KR"/>
        </w:rPr>
        <w:t>.</w:t>
      </w:r>
      <w:r w:rsidRPr="00D64BC0">
        <w:rPr>
          <w:i/>
          <w:color w:val="000000"/>
          <w:lang w:eastAsia="ko-KR"/>
        </w:rPr>
        <w:t xml:space="preserve"> </w:t>
      </w:r>
      <w:r>
        <w:rPr>
          <w:i/>
          <w:color w:val="000000"/>
          <w:lang w:eastAsia="ko-KR"/>
        </w:rPr>
        <w:t>Support to clarify that the expression “scheduled PRBs” or “the number of PRBs” in the previous agreement means VRB.</w:t>
      </w:r>
    </w:p>
    <w:p w14:paraId="3A280E3F" w14:textId="7882C159" w:rsidR="0065711E" w:rsidRDefault="0065711E" w:rsidP="00C353EE">
      <w:pPr>
        <w:pStyle w:val="0Maintext"/>
        <w:spacing w:after="0" w:afterAutospacing="0" w:line="240" w:lineRule="auto"/>
        <w:ind w:firstLine="0"/>
      </w:pPr>
    </w:p>
    <w:p w14:paraId="5EE5402B" w14:textId="1D96B53A" w:rsidR="0065711E" w:rsidRPr="00EB4F9D" w:rsidRDefault="0065711E" w:rsidP="0065711E">
      <w:pPr>
        <w:pStyle w:val="0Maintext"/>
        <w:spacing w:after="0" w:afterAutospacing="0"/>
        <w:ind w:firstLine="0"/>
        <w:rPr>
          <w:i/>
          <w:color w:val="000000"/>
          <w:lang w:eastAsia="ko-KR"/>
        </w:rPr>
      </w:pPr>
      <w:r w:rsidRPr="00EB4F9D">
        <w:rPr>
          <w:rFonts w:hint="eastAsia"/>
          <w:b/>
          <w:i/>
          <w:color w:val="000000"/>
          <w:lang w:eastAsia="ko-KR"/>
        </w:rPr>
        <w:t xml:space="preserve">Proposal </w:t>
      </w:r>
      <w:r>
        <w:rPr>
          <w:b/>
          <w:i/>
          <w:color w:val="000000"/>
          <w:lang w:eastAsia="ko-KR"/>
        </w:rPr>
        <w:t>5</w:t>
      </w:r>
      <w:r w:rsidRPr="00EB4F9D">
        <w:rPr>
          <w:rFonts w:hint="eastAsia"/>
          <w:b/>
          <w:i/>
          <w:color w:val="000000"/>
          <w:lang w:eastAsia="ko-KR"/>
        </w:rPr>
        <w:t>.</w:t>
      </w:r>
      <w:r w:rsidRPr="00EB4F9D">
        <w:rPr>
          <w:i/>
          <w:color w:val="000000"/>
          <w:lang w:eastAsia="ko-KR"/>
        </w:rPr>
        <w:t xml:space="preserve"> Clarify which DCI format can indicate Rel-18 DMRS ports.</w:t>
      </w:r>
    </w:p>
    <w:p w14:paraId="4B40746F" w14:textId="27A050C6" w:rsidR="0065711E" w:rsidRDefault="0065711E" w:rsidP="00C353EE">
      <w:pPr>
        <w:pStyle w:val="0Maintext"/>
        <w:spacing w:after="0" w:afterAutospacing="0" w:line="240" w:lineRule="auto"/>
        <w:ind w:firstLine="0"/>
      </w:pPr>
    </w:p>
    <w:p w14:paraId="711B7A4E" w14:textId="77777777" w:rsidR="0065711E" w:rsidRDefault="0065711E" w:rsidP="0065711E">
      <w:pPr>
        <w:pStyle w:val="0Maintext"/>
        <w:spacing w:after="60" w:afterAutospacing="0"/>
        <w:ind w:firstLine="0"/>
        <w:rPr>
          <w:i/>
          <w:lang w:val="en-US"/>
        </w:rPr>
      </w:pPr>
      <w:r w:rsidRPr="004C5136">
        <w:rPr>
          <w:b/>
          <w:i/>
          <w:lang w:val="en-US"/>
        </w:rPr>
        <w:t>Proposal</w:t>
      </w:r>
      <w:r>
        <w:rPr>
          <w:b/>
          <w:i/>
          <w:lang w:val="en-US"/>
        </w:rPr>
        <w:t xml:space="preserve"> 6</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65711E" w14:paraId="78152FF1" w14:textId="77777777" w:rsidTr="00FF146F">
        <w:tc>
          <w:tcPr>
            <w:tcW w:w="9629" w:type="dxa"/>
          </w:tcPr>
          <w:p w14:paraId="462FF74D" w14:textId="77777777" w:rsidR="0065711E" w:rsidRPr="00C83B26" w:rsidRDefault="0065711E" w:rsidP="00FF146F">
            <w:pPr>
              <w:spacing w:after="180"/>
              <w:rPr>
                <w:rFonts w:eastAsia="SimSun"/>
                <w:color w:val="000000"/>
                <w:kern w:val="2"/>
                <w:sz w:val="20"/>
                <w:lang w:eastAsia="ko-KR"/>
              </w:rPr>
            </w:pPr>
            <w:r w:rsidRPr="00C83B26">
              <w:rPr>
                <w:rFonts w:eastAsia="SimSun"/>
                <w:color w:val="000000"/>
                <w:kern w:val="2"/>
                <w:sz w:val="20"/>
                <w:lang w:eastAsia="ko-KR"/>
              </w:rPr>
              <w:t>For DM-RS configuration enhanced type 1,</w:t>
            </w:r>
          </w:p>
          <w:p w14:paraId="392F0D47" w14:textId="77777777" w:rsidR="0065711E" w:rsidRPr="00D1443A" w:rsidRDefault="0065711E" w:rsidP="00FF146F">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t>if a UE is scheduled with one codeword and assigned with the antenna port mapping with indices of [{9, 10, 11 and 27 when applicable} in Table 7.3.1.2.27 and Table 7.3.1.2.2-7A] of Clause 7.3.1.2 of [5, TS 38.212], or</w:t>
            </w:r>
          </w:p>
          <w:p w14:paraId="5D1D417F" w14:textId="77777777" w:rsidR="0065711E" w:rsidRPr="00D1443A" w:rsidRDefault="0065711E" w:rsidP="00FF146F">
            <w:pPr>
              <w:pStyle w:val="ab"/>
              <w:numPr>
                <w:ilvl w:val="1"/>
                <w:numId w:val="39"/>
              </w:numPr>
              <w:spacing w:after="180"/>
              <w:ind w:leftChars="0" w:left="742"/>
              <w:rPr>
                <w:rFonts w:eastAsia="SimSun"/>
                <w:sz w:val="20"/>
                <w:lang w:val="x-none" w:eastAsia="ko-KR"/>
              </w:rPr>
            </w:pPr>
            <w:r w:rsidRPr="00D1443A">
              <w:rPr>
                <w:rFonts w:eastAsia="SimSun"/>
                <w:color w:val="000000"/>
                <w:sz w:val="20"/>
                <w:lang w:val="x-none" w:eastAsia="ko-KR"/>
              </w:rPr>
              <w:t>if a UE is scheduled with one codeword and assigned with the antenna port mapping with indices of [{9, 10, 11, 24, 25, 26, 27, 28, 29, 30 and 66 when applicable} in Table 7.3.1.2.2-8 and Table 7.3.1.2.2-8A] of Clause 7.3.1.2 of [5, TS 38.212]</w:t>
            </w:r>
            <w:r w:rsidRPr="00D1443A">
              <w:rPr>
                <w:rFonts w:eastAsia="SimSun"/>
                <w:color w:val="FF0000"/>
                <w:sz w:val="20"/>
                <w:lang w:val="x-none" w:eastAsia="ko-KR"/>
              </w:rPr>
              <w:t xml:space="preserve"> or</w:t>
            </w:r>
            <w:r w:rsidRPr="00D1443A">
              <w:rPr>
                <w:rFonts w:eastAsia="SimSun"/>
                <w:color w:val="000000"/>
                <w:sz w:val="20"/>
                <w:lang w:val="x-none" w:eastAsia="ko-KR"/>
              </w:rPr>
              <w:t>,</w:t>
            </w:r>
          </w:p>
          <w:p w14:paraId="466683C5" w14:textId="77777777" w:rsidR="0065711E" w:rsidRPr="00D1443A" w:rsidRDefault="0065711E" w:rsidP="00FF146F">
            <w:pPr>
              <w:pStyle w:val="ab"/>
              <w:numPr>
                <w:ilvl w:val="1"/>
                <w:numId w:val="39"/>
              </w:numPr>
              <w:spacing w:after="180"/>
              <w:ind w:leftChars="0" w:left="742"/>
              <w:rPr>
                <w:rFonts w:eastAsia="SimSun"/>
                <w:color w:val="FF0000"/>
                <w:sz w:val="20"/>
                <w:lang w:val="x-none" w:eastAsia="ko-KR"/>
              </w:rPr>
            </w:pPr>
            <w:r w:rsidRPr="00D1443A">
              <w:rPr>
                <w:rFonts w:eastAsia="SimSun"/>
                <w:color w:val="FF0000"/>
                <w:sz w:val="20"/>
                <w:lang w:val="x-none" w:eastAsia="ko-KR"/>
              </w:rPr>
              <w:t>if a UE is scheduled with two codewords,</w:t>
            </w:r>
          </w:p>
          <w:p w14:paraId="65DA0637" w14:textId="77777777" w:rsidR="0065711E" w:rsidRPr="00C83B26" w:rsidRDefault="0065711E" w:rsidP="00FF146F">
            <w:pPr>
              <w:spacing w:after="180"/>
              <w:rPr>
                <w:rFonts w:eastAsia="SimSun"/>
                <w:color w:val="000000"/>
                <w:kern w:val="2"/>
                <w:sz w:val="20"/>
                <w:lang w:eastAsia="ko-KR"/>
              </w:rPr>
            </w:pPr>
            <w:r w:rsidRPr="00C83B26">
              <w:rPr>
                <w:rFonts w:eastAsia="SimSun"/>
                <w:color w:val="000000"/>
                <w:kern w:val="2"/>
                <w:sz w:val="20"/>
                <w:lang w:eastAsia="ko-KR"/>
              </w:rPr>
              <w:t>the UE may assume that all the remaining orthogonal antenna ports of the CDM groups, from which the antenna ports are indicated to the UE, are not associated with transmission of PDSCH to another UE, or</w:t>
            </w:r>
          </w:p>
          <w:p w14:paraId="782D4A2A" w14:textId="77777777" w:rsidR="0065711E" w:rsidRPr="00D1443A" w:rsidRDefault="0065711E" w:rsidP="00FF146F">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lastRenderedPageBreak/>
              <w:t>if a UE is scheduled with two codewords, the UE may assume that all the remaining orthogonal antenna ports are not associated with transmission of PDSCH to another UE.</w:t>
            </w:r>
          </w:p>
          <w:p w14:paraId="7C831375" w14:textId="77777777" w:rsidR="0065711E" w:rsidRPr="00D1443A" w:rsidRDefault="0065711E" w:rsidP="00FF146F">
            <w:pPr>
              <w:spacing w:after="180"/>
              <w:rPr>
                <w:rFonts w:eastAsia="SimSun"/>
                <w:strike/>
                <w:color w:val="FF0000"/>
                <w:sz w:val="20"/>
              </w:rPr>
            </w:pPr>
            <w:r w:rsidRPr="00D1443A">
              <w:rPr>
                <w:rFonts w:eastAsia="SimSun"/>
                <w:strike/>
                <w:color w:val="FF0000"/>
                <w:kern w:val="2"/>
                <w:sz w:val="20"/>
                <w:lang w:eastAsia="ko-KR"/>
              </w:rPr>
              <w:t xml:space="preserve">the UE may assume that all the remaining orthogonal antenna ports of the CDM groups, from which the antenna ports are indicated to the UE, are not associated with transmission of PDSCH to another UE. </w:t>
            </w:r>
          </w:p>
          <w:p w14:paraId="4B8E666A" w14:textId="77777777" w:rsidR="0065711E" w:rsidRPr="00C83B26" w:rsidRDefault="0065711E" w:rsidP="00FF146F">
            <w:pPr>
              <w:spacing w:after="180"/>
              <w:rPr>
                <w:rFonts w:eastAsia="SimSun"/>
                <w:color w:val="000000"/>
                <w:kern w:val="2"/>
                <w:sz w:val="20"/>
                <w:lang w:eastAsia="ko-KR"/>
              </w:rPr>
            </w:pPr>
            <w:r w:rsidRPr="00C83B26">
              <w:rPr>
                <w:rFonts w:eastAsia="SimSun"/>
                <w:color w:val="000000"/>
                <w:kern w:val="2"/>
                <w:sz w:val="20"/>
                <w:lang w:eastAsia="ko-KR"/>
              </w:rPr>
              <w:t xml:space="preserve">For DM-RS configuration enhanced type 2, </w:t>
            </w:r>
          </w:p>
          <w:p w14:paraId="30FBD48A" w14:textId="77777777" w:rsidR="0065711E" w:rsidRPr="00C83B26" w:rsidRDefault="0065711E" w:rsidP="00FF146F">
            <w:pPr>
              <w:pStyle w:val="ab"/>
              <w:numPr>
                <w:ilvl w:val="1"/>
                <w:numId w:val="39"/>
              </w:numPr>
              <w:spacing w:after="180"/>
              <w:ind w:leftChars="0" w:left="742"/>
              <w:rPr>
                <w:rFonts w:eastAsia="SimSun"/>
                <w:sz w:val="20"/>
                <w:lang w:val="x-none" w:eastAsia="ko-KR"/>
              </w:rPr>
            </w:pPr>
            <w:r w:rsidRPr="00C83B26">
              <w:rPr>
                <w:rFonts w:eastAsia="SimSun"/>
                <w:sz w:val="20"/>
                <w:lang w:val="x-none" w:eastAsia="ko-KR"/>
              </w:rPr>
              <w:t>if a UE is scheduled with one codeword and assigned with the antenna port mapping with indices of [{9, 10, 20, 21, 22, 23 and 54 when applicable} in Table 7.3.1.2.2-9 and Table 7.3.1.2.2-9A] of Clause 7.3.1.2 of [5, TS38.212], or</w:t>
            </w:r>
          </w:p>
          <w:p w14:paraId="4815786A" w14:textId="77777777" w:rsidR="0065711E" w:rsidRDefault="0065711E" w:rsidP="00FF146F">
            <w:pPr>
              <w:pStyle w:val="ab"/>
              <w:numPr>
                <w:ilvl w:val="1"/>
                <w:numId w:val="39"/>
              </w:numPr>
              <w:spacing w:after="180"/>
              <w:ind w:leftChars="0" w:left="742"/>
              <w:rPr>
                <w:rFonts w:eastAsia="SimSun"/>
                <w:sz w:val="20"/>
                <w:lang w:val="x-none" w:eastAsia="ko-KR"/>
              </w:rPr>
            </w:pPr>
            <w:r w:rsidRPr="00D1443A">
              <w:rPr>
                <w:rFonts w:eastAsia="SimSun"/>
                <w:sz w:val="20"/>
                <w:lang w:val="x-none" w:eastAsia="ko-KR"/>
              </w:rPr>
              <w:t>if a UE is scheduled with one codeword and assigned with the antenna port mapping with indices of [{9, 10, 20, 21, 22, 23, 42, 43, 44, 45, 46, 47 and 136 when applicable} in Table 7.3.1.2.2-10 and in Table 7.3.1.2.2-10A] of Clause 7.3.1.2 of [5, TS 38.212]</w:t>
            </w:r>
            <w:r>
              <w:rPr>
                <w:rFonts w:eastAsia="SimSun"/>
                <w:sz w:val="20"/>
                <w:lang w:val="x-none" w:eastAsia="ko-KR"/>
              </w:rPr>
              <w:t xml:space="preserve"> </w:t>
            </w:r>
            <w:r w:rsidRPr="00D1443A">
              <w:rPr>
                <w:rFonts w:eastAsia="SimSun"/>
                <w:color w:val="FF0000"/>
                <w:sz w:val="20"/>
                <w:lang w:val="x-none" w:eastAsia="ko-KR"/>
              </w:rPr>
              <w:t>or</w:t>
            </w:r>
            <w:r w:rsidRPr="00D1443A">
              <w:rPr>
                <w:rFonts w:eastAsia="SimSun"/>
                <w:sz w:val="20"/>
                <w:lang w:val="x-none" w:eastAsia="ko-KR"/>
              </w:rPr>
              <w:t xml:space="preserve">, </w:t>
            </w:r>
          </w:p>
          <w:p w14:paraId="7AB962E1" w14:textId="77777777" w:rsidR="0065711E" w:rsidRPr="00D1443A" w:rsidRDefault="0065711E" w:rsidP="00FF146F">
            <w:pPr>
              <w:pStyle w:val="ab"/>
              <w:numPr>
                <w:ilvl w:val="1"/>
                <w:numId w:val="39"/>
              </w:numPr>
              <w:spacing w:after="180"/>
              <w:ind w:leftChars="0" w:left="742"/>
              <w:rPr>
                <w:rFonts w:eastAsia="SimSun"/>
                <w:sz w:val="20"/>
                <w:lang w:val="x-none" w:eastAsia="ko-KR"/>
              </w:rPr>
            </w:pPr>
            <w:r w:rsidRPr="00D1443A">
              <w:rPr>
                <w:rFonts w:eastAsia="SimSun"/>
                <w:color w:val="FF0000"/>
                <w:sz w:val="20"/>
                <w:lang w:val="x-none" w:eastAsia="ko-KR"/>
              </w:rPr>
              <w:t>if a UE is scheduled with two codewords,</w:t>
            </w:r>
          </w:p>
          <w:p w14:paraId="351352EA" w14:textId="77777777" w:rsidR="0065711E" w:rsidRPr="00C83B26" w:rsidRDefault="0065711E" w:rsidP="00FF146F">
            <w:pPr>
              <w:spacing w:after="180"/>
              <w:rPr>
                <w:rFonts w:eastAsia="SimSun"/>
                <w:sz w:val="20"/>
                <w:lang w:eastAsia="ko-KR"/>
              </w:rPr>
            </w:pPr>
            <w:r w:rsidRPr="00C83B26">
              <w:rPr>
                <w:rFonts w:eastAsia="SimSun"/>
                <w:sz w:val="20"/>
                <w:lang w:eastAsia="ko-KR"/>
              </w:rPr>
              <w:t>The UE may assume that all the remaining orthogonal antenna ports of CDM groups, from which the antenna ports are indicated to the UE, are not associated with transmission of PDSCH to another UE, or</w:t>
            </w:r>
          </w:p>
          <w:p w14:paraId="4160BA8B" w14:textId="77777777" w:rsidR="0065711E" w:rsidRPr="00D1443A" w:rsidRDefault="0065711E" w:rsidP="00FF146F">
            <w:pPr>
              <w:pStyle w:val="ab"/>
              <w:numPr>
                <w:ilvl w:val="1"/>
                <w:numId w:val="39"/>
              </w:numPr>
              <w:spacing w:after="180"/>
              <w:ind w:leftChars="0" w:left="742"/>
              <w:rPr>
                <w:rFonts w:eastAsia="SimSun"/>
                <w:strike/>
                <w:color w:val="FF0000"/>
                <w:sz w:val="20"/>
                <w:lang w:val="x-none" w:eastAsia="ko-KR"/>
              </w:rPr>
            </w:pPr>
            <w:r w:rsidRPr="00D1443A">
              <w:rPr>
                <w:rFonts w:eastAsia="SimSun"/>
                <w:strike/>
                <w:color w:val="FF0000"/>
                <w:sz w:val="20"/>
                <w:lang w:val="x-none" w:eastAsia="ko-KR"/>
              </w:rPr>
              <w:t>if a UE is scheduled with two codewords, the UE may assume that all the remaining orthogonal antenna ports are not associated with transmission of PDSCH to another UE.</w:t>
            </w:r>
          </w:p>
          <w:p w14:paraId="36E130AD" w14:textId="77777777" w:rsidR="0065711E" w:rsidRPr="00C83B26" w:rsidRDefault="0065711E" w:rsidP="00FF146F">
            <w:pPr>
              <w:spacing w:after="180"/>
              <w:rPr>
                <w:color w:val="000000"/>
                <w:lang w:eastAsia="ko-KR"/>
              </w:rPr>
            </w:pPr>
            <w:r w:rsidRPr="00D1443A">
              <w:rPr>
                <w:rFonts w:eastAsia="SimSun"/>
                <w:strike/>
                <w:color w:val="FF0000"/>
                <w:kern w:val="2"/>
                <w:sz w:val="20"/>
                <w:lang w:val="en-US" w:eastAsia="ko-KR"/>
              </w:rPr>
              <w:t>the UE may assume that all the remaining orthogonal antenna ports of the CDM groups, from which the antenna ports are indicated to the UE, are not associated with transmission of PDSCH to another UE.</w:t>
            </w:r>
          </w:p>
        </w:tc>
      </w:tr>
    </w:tbl>
    <w:p w14:paraId="5FDD1B3F" w14:textId="77777777" w:rsidR="0065711E" w:rsidRDefault="0065711E" w:rsidP="0065711E">
      <w:pPr>
        <w:pStyle w:val="0Maintext"/>
        <w:spacing w:after="0" w:afterAutospacing="0"/>
        <w:ind w:firstLine="0"/>
        <w:rPr>
          <w:color w:val="000000"/>
          <w:lang w:eastAsia="ko-KR"/>
        </w:rPr>
      </w:pPr>
    </w:p>
    <w:p w14:paraId="12280F24" w14:textId="77777777" w:rsidR="0065711E" w:rsidRDefault="0065711E" w:rsidP="0065711E">
      <w:pPr>
        <w:pStyle w:val="0Maintext"/>
        <w:spacing w:after="60" w:afterAutospacing="0"/>
        <w:ind w:firstLine="0"/>
        <w:rPr>
          <w:i/>
          <w:lang w:val="en-US"/>
        </w:rPr>
      </w:pPr>
      <w:r w:rsidRPr="004C5136">
        <w:rPr>
          <w:b/>
          <w:i/>
          <w:lang w:val="en-US"/>
        </w:rPr>
        <w:t>Proposal</w:t>
      </w:r>
      <w:r>
        <w:rPr>
          <w:b/>
          <w:i/>
          <w:lang w:val="en-US"/>
        </w:rPr>
        <w:t xml:space="preserve"> 7</w:t>
      </w:r>
      <w:r w:rsidRPr="004C5136">
        <w:rPr>
          <w:b/>
          <w:i/>
          <w:lang w:val="en-US"/>
        </w:rPr>
        <w:t>:</w:t>
      </w:r>
      <w:r w:rsidRPr="004C5136">
        <w:rPr>
          <w:i/>
          <w:lang w:val="en-US"/>
        </w:rPr>
        <w:t xml:space="preserve"> </w:t>
      </w:r>
      <w:r>
        <w:rPr>
          <w:i/>
          <w:lang w:val="en-US"/>
        </w:rPr>
        <w:t>Support the following TP for Clause 5.1.6.2 in TS38.214.</w:t>
      </w:r>
    </w:p>
    <w:tbl>
      <w:tblPr>
        <w:tblStyle w:val="ad"/>
        <w:tblW w:w="0" w:type="auto"/>
        <w:tblLook w:val="04A0" w:firstRow="1" w:lastRow="0" w:firstColumn="1" w:lastColumn="0" w:noHBand="0" w:noVBand="1"/>
      </w:tblPr>
      <w:tblGrid>
        <w:gridCol w:w="9629"/>
      </w:tblGrid>
      <w:tr w:rsidR="0065711E" w14:paraId="241C6BA9" w14:textId="77777777" w:rsidTr="00FF146F">
        <w:tc>
          <w:tcPr>
            <w:tcW w:w="9629" w:type="dxa"/>
          </w:tcPr>
          <w:p w14:paraId="25D98051" w14:textId="77777777" w:rsidR="0065711E" w:rsidRPr="00356A6E" w:rsidRDefault="0065711E" w:rsidP="00FF146F">
            <w:pPr>
              <w:spacing w:after="180"/>
              <w:rPr>
                <w:color w:val="000000"/>
                <w:lang w:val="en-US" w:eastAsia="ko-KR"/>
              </w:rPr>
            </w:pPr>
            <w:r w:rsidRPr="00356A6E">
              <w:rPr>
                <w:rFonts w:eastAsia="SimSun"/>
                <w:iCs/>
                <w:color w:val="000000"/>
                <w:kern w:val="2"/>
                <w:sz w:val="20"/>
                <w:lang w:val="en-US" w:eastAsia="ko-KR"/>
              </w:rPr>
              <w:t>When the UE is configured with the higher</w:t>
            </w:r>
            <w:r w:rsidRPr="00356A6E">
              <w:rPr>
                <w:rFonts w:eastAsia="SimSun"/>
                <w:iCs/>
                <w:color w:val="000000"/>
                <w:kern w:val="2"/>
                <w:sz w:val="20"/>
                <w:lang w:eastAsia="ko-KR"/>
              </w:rPr>
              <w:t xml:space="preserve"> </w:t>
            </w:r>
            <w:r w:rsidRPr="00356A6E">
              <w:rPr>
                <w:rFonts w:eastAsia="SimSun"/>
                <w:iCs/>
                <w:color w:val="000000"/>
                <w:kern w:val="2"/>
                <w:sz w:val="20"/>
                <w:lang w:val="en-US" w:eastAsia="ko-KR"/>
              </w:rPr>
              <w:t xml:space="preserve">layer parameter </w:t>
            </w:r>
            <w:r w:rsidRPr="00356A6E">
              <w:rPr>
                <w:rFonts w:eastAsia="SimSun"/>
                <w:i/>
                <w:color w:val="000000"/>
                <w:kern w:val="2"/>
                <w:sz w:val="20"/>
                <w:lang w:eastAsia="ko-KR"/>
              </w:rPr>
              <w:t>enhanced-dmrs-Type_r18</w:t>
            </w:r>
            <w:r>
              <w:rPr>
                <w:rFonts w:eastAsia="SimSun"/>
                <w:i/>
                <w:color w:val="000000"/>
                <w:kern w:val="2"/>
                <w:sz w:val="20"/>
                <w:lang w:eastAsia="ko-KR"/>
              </w:rPr>
              <w:t xml:space="preserve"> </w:t>
            </w:r>
            <w:r w:rsidRPr="00E1223F">
              <w:rPr>
                <w:rFonts w:eastAsia="SimSun"/>
                <w:color w:val="FF0000"/>
                <w:kern w:val="2"/>
                <w:sz w:val="20"/>
                <w:lang w:eastAsia="ko-KR"/>
              </w:rPr>
              <w:t>and</w:t>
            </w:r>
            <w:r w:rsidRPr="00E1223F">
              <w:rPr>
                <w:rFonts w:eastAsia="SimSun"/>
                <w:i/>
                <w:color w:val="FF0000"/>
                <w:kern w:val="2"/>
                <w:sz w:val="20"/>
                <w:lang w:eastAsia="ko-KR"/>
              </w:rPr>
              <w:t xml:space="preserve"> </w:t>
            </w:r>
            <w:r w:rsidRPr="005A7A61">
              <w:rPr>
                <w:rFonts w:eastAsia="SimSun"/>
                <w:color w:val="FF0000"/>
                <w:kern w:val="2"/>
                <w:sz w:val="20"/>
                <w:lang w:eastAsia="ko-KR"/>
              </w:rPr>
              <w:t>the UE is</w:t>
            </w:r>
            <w:r>
              <w:rPr>
                <w:rFonts w:eastAsia="SimSun"/>
                <w:i/>
                <w:color w:val="FF0000"/>
                <w:kern w:val="2"/>
                <w:sz w:val="20"/>
                <w:lang w:eastAsia="ko-KR"/>
              </w:rPr>
              <w:t xml:space="preserve"> </w:t>
            </w:r>
            <w:r w:rsidRPr="00E1223F">
              <w:rPr>
                <w:rFonts w:eastAsia="SimSun"/>
                <w:color w:val="FF0000"/>
                <w:kern w:val="2"/>
                <w:sz w:val="20"/>
                <w:lang w:eastAsia="ko-KR"/>
              </w:rPr>
              <w:t>indicated</w:t>
            </w:r>
            <w:r>
              <w:rPr>
                <w:rFonts w:eastAsia="SimSun"/>
                <w:color w:val="FF0000"/>
                <w:kern w:val="2"/>
                <w:sz w:val="20"/>
                <w:lang w:eastAsia="ko-KR"/>
              </w:rPr>
              <w:t xml:space="preserve"> any DM-RS port(s) among 1008-1015 for DM-RS configuration enhanced type 1 or indicated any DM-RS port(s) among 1012-1023 for DM-RS configuration enhanced type 2</w:t>
            </w:r>
            <w:r w:rsidRPr="00356A6E">
              <w:rPr>
                <w:rFonts w:eastAsia="SimSun"/>
                <w:iCs/>
                <w:color w:val="000000"/>
                <w:kern w:val="2"/>
                <w:sz w:val="20"/>
                <w:lang w:val="en-US" w:eastAsia="ko-KR"/>
              </w:rPr>
              <w:t>, the UE does not expect that any co-scheduled UE(s) in the same CDM group is not configured with the higher</w:t>
            </w:r>
            <w:r w:rsidRPr="00356A6E">
              <w:rPr>
                <w:rFonts w:eastAsia="SimSun"/>
                <w:iCs/>
                <w:color w:val="000000"/>
                <w:kern w:val="2"/>
                <w:sz w:val="20"/>
                <w:lang w:eastAsia="ko-KR"/>
              </w:rPr>
              <w:t xml:space="preserve"> </w:t>
            </w:r>
            <w:r w:rsidRPr="00356A6E">
              <w:rPr>
                <w:rFonts w:eastAsia="SimSun"/>
                <w:iCs/>
                <w:color w:val="000000"/>
                <w:kern w:val="2"/>
                <w:sz w:val="20"/>
                <w:lang w:val="en-US" w:eastAsia="ko-KR"/>
              </w:rPr>
              <w:t xml:space="preserve">layer- parameter </w:t>
            </w:r>
            <w:r w:rsidRPr="00356A6E">
              <w:rPr>
                <w:rFonts w:eastAsia="SimSun"/>
                <w:i/>
                <w:color w:val="000000"/>
                <w:kern w:val="2"/>
                <w:sz w:val="20"/>
                <w:lang w:eastAsia="ko-KR"/>
              </w:rPr>
              <w:t>enhanced-dmrs-Type_r18</w:t>
            </w:r>
            <w:r w:rsidRPr="00356A6E">
              <w:rPr>
                <w:rFonts w:eastAsia="SimSun"/>
                <w:iCs/>
                <w:color w:val="000000"/>
                <w:kern w:val="2"/>
                <w:sz w:val="20"/>
                <w:lang w:eastAsia="ko-KR"/>
              </w:rPr>
              <w:t>.</w:t>
            </w:r>
          </w:p>
        </w:tc>
      </w:tr>
    </w:tbl>
    <w:p w14:paraId="715AE9C4" w14:textId="77777777" w:rsidR="0065711E" w:rsidRPr="00E070AB" w:rsidRDefault="0065711E" w:rsidP="0065711E">
      <w:pPr>
        <w:pStyle w:val="0Maintext"/>
        <w:spacing w:after="0" w:afterAutospacing="0"/>
        <w:ind w:firstLine="0"/>
        <w:rPr>
          <w:color w:val="000000"/>
          <w:lang w:eastAsia="ko-KR"/>
        </w:rPr>
      </w:pPr>
    </w:p>
    <w:p w14:paraId="6501E035" w14:textId="77777777" w:rsidR="00335728" w:rsidRPr="00335728" w:rsidRDefault="00335728"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47C6E6F5" w:rsidR="00306C04" w:rsidRDefault="00306C04" w:rsidP="00C353EE">
      <w:pPr>
        <w:pStyle w:val="0Maintext"/>
        <w:spacing w:after="0" w:afterAutospacing="0" w:line="240" w:lineRule="auto"/>
        <w:ind w:firstLine="0"/>
      </w:pPr>
    </w:p>
    <w:p w14:paraId="56F647DF" w14:textId="77777777" w:rsidR="0065711E" w:rsidRDefault="0065711E" w:rsidP="0065711E">
      <w:pPr>
        <w:pStyle w:val="0Maintext"/>
        <w:spacing w:after="60" w:afterAutospacing="0"/>
        <w:ind w:firstLine="0"/>
        <w:rPr>
          <w:i/>
          <w:lang w:val="en-US"/>
        </w:rPr>
      </w:pPr>
      <w:r w:rsidRPr="004C5136">
        <w:rPr>
          <w:b/>
          <w:i/>
          <w:lang w:val="en-US"/>
        </w:rPr>
        <w:t>Proposal</w:t>
      </w:r>
      <w:r>
        <w:rPr>
          <w:b/>
          <w:i/>
          <w:lang w:val="en-US"/>
        </w:rPr>
        <w:t xml:space="preserve"> 8</w:t>
      </w:r>
      <w:r w:rsidRPr="004C5136">
        <w:rPr>
          <w:b/>
          <w:i/>
          <w:lang w:val="en-US"/>
        </w:rPr>
        <w:t>:</w:t>
      </w:r>
      <w:r w:rsidRPr="004C5136">
        <w:rPr>
          <w:i/>
          <w:lang w:val="en-US"/>
        </w:rPr>
        <w:t xml:space="preserve"> </w:t>
      </w:r>
      <w:r>
        <w:rPr>
          <w:i/>
          <w:lang w:val="en-US"/>
        </w:rPr>
        <w:t>Support the following TP for Clause 7.3.1.1.2 in TS38.212.</w:t>
      </w:r>
    </w:p>
    <w:tbl>
      <w:tblPr>
        <w:tblStyle w:val="ad"/>
        <w:tblW w:w="0" w:type="auto"/>
        <w:tblLook w:val="04A0" w:firstRow="1" w:lastRow="0" w:firstColumn="1" w:lastColumn="0" w:noHBand="0" w:noVBand="1"/>
      </w:tblPr>
      <w:tblGrid>
        <w:gridCol w:w="9629"/>
      </w:tblGrid>
      <w:tr w:rsidR="0065711E" w14:paraId="3F929355" w14:textId="77777777" w:rsidTr="00FF146F">
        <w:tc>
          <w:tcPr>
            <w:tcW w:w="9629" w:type="dxa"/>
          </w:tcPr>
          <w:p w14:paraId="413016E5" w14:textId="77777777" w:rsidR="0065711E" w:rsidRPr="00E52897" w:rsidRDefault="0065711E" w:rsidP="00BF1B7D">
            <w:pPr>
              <w:numPr>
                <w:ilvl w:val="0"/>
                <w:numId w:val="80"/>
              </w:numPr>
              <w:spacing w:after="180"/>
              <w:ind w:left="568" w:hanging="284"/>
              <w:rPr>
                <w:rFonts w:eastAsia="SimSun"/>
                <w:sz w:val="20"/>
                <w:lang w:eastAsia="zh-CN"/>
              </w:rPr>
            </w:pPr>
            <w:r w:rsidRPr="00E52897">
              <w:rPr>
                <w:rFonts w:eastAsia="SimSun" w:hint="eastAsia"/>
                <w:sz w:val="20"/>
                <w:lang w:eastAsia="zh-CN"/>
              </w:rPr>
              <w:t xml:space="preserve">PTRS-DMRS association </w:t>
            </w:r>
            <w:r w:rsidRPr="00E52897">
              <w:rPr>
                <w:rFonts w:eastAsia="SimSun"/>
                <w:sz w:val="20"/>
              </w:rPr>
              <w:t xml:space="preserve">– </w:t>
            </w:r>
            <w:r w:rsidRPr="00E52897">
              <w:rPr>
                <w:rFonts w:eastAsia="SimSun" w:hint="eastAsia"/>
                <w:sz w:val="20"/>
                <w:lang w:eastAsia="zh-CN"/>
              </w:rPr>
              <w:t>number of bits determined as follows</w:t>
            </w:r>
          </w:p>
          <w:p w14:paraId="6CEB23B5" w14:textId="77777777" w:rsidR="0065711E" w:rsidRPr="00E52897" w:rsidRDefault="0065711E" w:rsidP="00FF146F">
            <w:pPr>
              <w:spacing w:after="180"/>
              <w:ind w:left="851" w:hanging="284"/>
              <w:rPr>
                <w:rFonts w:eastAsia="SimSun"/>
                <w:sz w:val="20"/>
                <w:lang w:eastAsia="zh-CN"/>
              </w:rPr>
            </w:pPr>
            <w:r w:rsidRPr="00E52897">
              <w:rPr>
                <w:rFonts w:eastAsia="SimSun" w:hint="eastAsia"/>
                <w:sz w:val="20"/>
                <w:lang w:eastAsia="zh-CN"/>
              </w:rPr>
              <w:t>-</w:t>
            </w:r>
            <w:r w:rsidRPr="00E52897">
              <w:rPr>
                <w:rFonts w:eastAsia="SimSun" w:hint="eastAsia"/>
                <w:sz w:val="20"/>
                <w:lang w:eastAsia="zh-CN"/>
              </w:rPr>
              <w:tab/>
              <w:t xml:space="preserve">0 bit if </w:t>
            </w:r>
            <w:r w:rsidRPr="00E52897">
              <w:rPr>
                <w:rFonts w:eastAsia="SimSun"/>
                <w:i/>
                <w:sz w:val="20"/>
              </w:rPr>
              <w:t>PTRS-UplinkConfi</w:t>
            </w:r>
            <w:r w:rsidRPr="00E52897">
              <w:rPr>
                <w:rFonts w:eastAsia="SimSun"/>
                <w:sz w:val="20"/>
              </w:rPr>
              <w:t>g</w:t>
            </w:r>
            <w:r w:rsidRPr="00E52897">
              <w:rPr>
                <w:rFonts w:eastAsia="SimSun" w:hint="eastAsia"/>
                <w:sz w:val="20"/>
                <w:lang w:eastAsia="zh-CN"/>
              </w:rPr>
              <w:t xml:space="preserve"> is not configured </w:t>
            </w:r>
            <w:r w:rsidRPr="00E52897">
              <w:rPr>
                <w:rFonts w:eastAsia="SimSun"/>
                <w:sz w:val="20"/>
                <w:lang w:eastAsia="zh-CN"/>
              </w:rPr>
              <w:t xml:space="preserve">in either </w:t>
            </w:r>
            <w:r w:rsidRPr="00E52897">
              <w:rPr>
                <w:rFonts w:eastAsia="SimSun"/>
                <w:i/>
                <w:sz w:val="20"/>
              </w:rPr>
              <w:t>dmrs-UplinkForPUSCH-MappingTypeA</w:t>
            </w:r>
            <w:r w:rsidRPr="00E52897">
              <w:rPr>
                <w:rFonts w:eastAsia="SimSun"/>
                <w:sz w:val="20"/>
                <w:lang w:eastAsia="zh-CN"/>
              </w:rPr>
              <w:t xml:space="preserve"> or</w:t>
            </w:r>
            <w:r w:rsidRPr="00E52897">
              <w:rPr>
                <w:rFonts w:eastAsia="SimSun"/>
                <w:iCs/>
                <w:color w:val="FF0000"/>
                <w:szCs w:val="22"/>
                <w:lang w:eastAsia="zh-CN"/>
              </w:rPr>
              <w:t xml:space="preserve"> </w:t>
            </w:r>
            <w:r w:rsidRPr="00E52897">
              <w:rPr>
                <w:rFonts w:eastAsia="SimSun"/>
                <w:i/>
                <w:sz w:val="20"/>
              </w:rPr>
              <w:t>dmrs-UplinkForPUSCH-MappingTypeB</w:t>
            </w:r>
            <w:r w:rsidRPr="00E52897">
              <w:rPr>
                <w:rFonts w:eastAsia="SimSun" w:hint="eastAsia"/>
                <w:sz w:val="20"/>
                <w:lang w:eastAsia="zh-CN"/>
              </w:rPr>
              <w:t xml:space="preserve"> and </w:t>
            </w:r>
            <w:r w:rsidRPr="00E52897">
              <w:rPr>
                <w:rFonts w:eastAsia="SimSun"/>
                <w:sz w:val="20"/>
              </w:rPr>
              <w:t>transform</w:t>
            </w:r>
            <w:r w:rsidRPr="00E52897">
              <w:rPr>
                <w:rFonts w:eastAsia="SimSun" w:hint="eastAsia"/>
                <w:sz w:val="20"/>
                <w:lang w:eastAsia="zh-CN"/>
              </w:rPr>
              <w:t xml:space="preserve"> p</w:t>
            </w:r>
            <w:r w:rsidRPr="00E52897">
              <w:rPr>
                <w:rFonts w:eastAsia="SimSun"/>
                <w:sz w:val="20"/>
              </w:rPr>
              <w:t>recoder</w:t>
            </w:r>
            <w:r w:rsidRPr="00E52897">
              <w:rPr>
                <w:rFonts w:eastAsia="SimSun" w:hint="eastAsia"/>
                <w:sz w:val="20"/>
                <w:lang w:eastAsia="zh-CN"/>
              </w:rPr>
              <w:t xml:space="preserve"> is</w:t>
            </w:r>
            <w:r w:rsidRPr="00E52897">
              <w:rPr>
                <w:rFonts w:eastAsia="SimSun"/>
                <w:sz w:val="20"/>
                <w:lang w:eastAsia="zh-CN"/>
              </w:rPr>
              <w:t xml:space="preserve"> disabled</w:t>
            </w:r>
            <w:r w:rsidRPr="00E52897">
              <w:rPr>
                <w:rFonts w:eastAsia="SimSun" w:hint="eastAsia"/>
                <w:sz w:val="20"/>
                <w:lang w:eastAsia="zh-CN"/>
              </w:rPr>
              <w:t xml:space="preserve">, or if </w:t>
            </w:r>
            <w:r w:rsidRPr="00E52897">
              <w:rPr>
                <w:rFonts w:eastAsia="SimSun"/>
                <w:sz w:val="20"/>
              </w:rPr>
              <w:t>transform</w:t>
            </w:r>
            <w:r w:rsidRPr="00E52897">
              <w:rPr>
                <w:rFonts w:eastAsia="SimSun" w:hint="eastAsia"/>
                <w:sz w:val="20"/>
                <w:lang w:eastAsia="zh-CN"/>
              </w:rPr>
              <w:t xml:space="preserve"> p</w:t>
            </w:r>
            <w:r w:rsidRPr="00E52897">
              <w:rPr>
                <w:rFonts w:eastAsia="SimSun"/>
                <w:sz w:val="20"/>
              </w:rPr>
              <w:t>recoder</w:t>
            </w:r>
            <w:r w:rsidRPr="00E52897">
              <w:rPr>
                <w:rFonts w:eastAsia="SimSun" w:hint="eastAsia"/>
                <w:sz w:val="20"/>
                <w:lang w:eastAsia="zh-CN"/>
              </w:rPr>
              <w:t xml:space="preserve"> is</w:t>
            </w:r>
            <w:r w:rsidRPr="00E52897">
              <w:rPr>
                <w:rFonts w:eastAsia="SimSun"/>
                <w:sz w:val="20"/>
                <w:lang w:eastAsia="zh-CN"/>
              </w:rPr>
              <w:t xml:space="preserve"> enabled</w:t>
            </w:r>
            <w:r w:rsidRPr="00E52897">
              <w:rPr>
                <w:rFonts w:eastAsia="SimSun" w:hint="eastAsia"/>
                <w:sz w:val="20"/>
                <w:lang w:eastAsia="zh-CN"/>
              </w:rPr>
              <w:t xml:space="preserve">, or if </w:t>
            </w:r>
            <w:r w:rsidRPr="00E52897">
              <w:rPr>
                <w:rFonts w:eastAsia="SimSun"/>
                <w:i/>
                <w:iCs/>
                <w:sz w:val="20"/>
                <w:lang w:eastAsia="zh-CN"/>
              </w:rPr>
              <w:t>maxRank</w:t>
            </w:r>
            <w:r w:rsidRPr="00E52897">
              <w:rPr>
                <w:rFonts w:eastAsia="SimSun" w:hint="eastAsia"/>
                <w:i/>
                <w:iCs/>
                <w:sz w:val="20"/>
                <w:lang w:eastAsia="zh-CN"/>
              </w:rPr>
              <w:t>=1</w:t>
            </w:r>
            <w:r w:rsidRPr="00E52897">
              <w:rPr>
                <w:rFonts w:eastAsia="SimSun"/>
                <w:sz w:val="20"/>
                <w:lang w:eastAsia="zh-CN"/>
              </w:rPr>
              <w:t xml:space="preserve"> </w:t>
            </w:r>
            <w:r w:rsidRPr="006D44FF">
              <w:rPr>
                <w:rFonts w:eastAsia="SimSun"/>
                <w:color w:val="FF0000"/>
                <w:sz w:val="20"/>
                <w:lang w:eastAsia="zh-CN"/>
              </w:rPr>
              <w:t xml:space="preserve">or maxMIMO-Layer=1 </w:t>
            </w:r>
            <w:r w:rsidRPr="00E52897">
              <w:rPr>
                <w:rFonts w:eastAsia="SimSun"/>
                <w:sz w:val="20"/>
                <w:lang w:eastAsia="zh-CN"/>
              </w:rPr>
              <w:t xml:space="preserve">and </w:t>
            </w:r>
            <w:r w:rsidRPr="00E52897">
              <w:rPr>
                <w:rFonts w:eastAsia="SimSun"/>
                <w:i/>
                <w:iCs/>
                <w:sz w:val="20"/>
                <w:lang w:eastAsia="zh-CN"/>
              </w:rPr>
              <w:t xml:space="preserve">multipanelScheme </w:t>
            </w:r>
            <w:r w:rsidRPr="00E52897">
              <w:rPr>
                <w:rFonts w:eastAsia="SimSun"/>
                <w:sz w:val="20"/>
                <w:lang w:eastAsia="zh-CN"/>
              </w:rPr>
              <w:t>is not configured, or</w:t>
            </w:r>
            <w:r w:rsidRPr="00E52897">
              <w:rPr>
                <w:rFonts w:eastAsia="SimSun" w:hint="eastAsia"/>
                <w:sz w:val="20"/>
                <w:lang w:eastAsia="zh-CN"/>
              </w:rPr>
              <w:t xml:space="preserve"> if </w:t>
            </w:r>
            <w:r w:rsidRPr="00E52897">
              <w:rPr>
                <w:rFonts w:eastAsia="SimSun"/>
                <w:i/>
                <w:iCs/>
                <w:sz w:val="20"/>
                <w:lang w:eastAsia="zh-CN"/>
              </w:rPr>
              <w:t>maxRank</w:t>
            </w:r>
            <w:r w:rsidRPr="00E52897">
              <w:rPr>
                <w:rFonts w:eastAsia="SimSun" w:hint="eastAsia"/>
                <w:i/>
                <w:iCs/>
                <w:sz w:val="20"/>
                <w:lang w:eastAsia="zh-CN"/>
              </w:rPr>
              <w:t>=1</w:t>
            </w:r>
            <w:r w:rsidRPr="00E52897">
              <w:rPr>
                <w:rFonts w:eastAsia="SimSun"/>
                <w:sz w:val="20"/>
                <w:lang w:eastAsia="zh-CN"/>
              </w:rPr>
              <w:t xml:space="preserve"> </w:t>
            </w:r>
            <w:r w:rsidRPr="006D44FF">
              <w:rPr>
                <w:rFonts w:eastAsia="SimSun"/>
                <w:color w:val="FF0000"/>
                <w:sz w:val="20"/>
                <w:lang w:eastAsia="zh-CN"/>
              </w:rPr>
              <w:t xml:space="preserve">or maxMIMO-Layer=1 </w:t>
            </w:r>
            <w:r w:rsidRPr="00E52897">
              <w:rPr>
                <w:rFonts w:eastAsia="SimSun"/>
                <w:sz w:val="20"/>
                <w:lang w:eastAsia="zh-CN"/>
              </w:rPr>
              <w:t>and</w:t>
            </w:r>
            <w:r w:rsidRPr="00E52897">
              <w:rPr>
                <w:rFonts w:eastAsia="SimSun"/>
                <w:color w:val="FF0000"/>
                <w:sz w:val="20"/>
              </w:rPr>
              <w:t xml:space="preserve"> </w:t>
            </w:r>
            <w:r w:rsidRPr="00E52897">
              <w:rPr>
                <w:rFonts w:eastAsia="SimSun"/>
                <w:i/>
                <w:color w:val="000000"/>
                <w:sz w:val="20"/>
              </w:rPr>
              <w:t>maxRankSfn=1</w:t>
            </w:r>
            <w:r w:rsidRPr="00E52897">
              <w:rPr>
                <w:rFonts w:eastAsia="SimSun"/>
                <w:color w:val="000000"/>
                <w:sz w:val="20"/>
              </w:rPr>
              <w:t xml:space="preserve">, or if </w:t>
            </w:r>
            <w:r w:rsidRPr="00E52897">
              <w:rPr>
                <w:rFonts w:eastAsia="SimSun"/>
                <w:i/>
                <w:iCs/>
                <w:color w:val="000000"/>
                <w:sz w:val="20"/>
                <w:lang w:eastAsia="zh-CN"/>
              </w:rPr>
              <w:t>maxRank</w:t>
            </w:r>
            <w:r w:rsidRPr="00E52897">
              <w:rPr>
                <w:rFonts w:eastAsia="SimSun" w:hint="eastAsia"/>
                <w:i/>
                <w:iCs/>
                <w:color w:val="000000"/>
                <w:sz w:val="20"/>
                <w:lang w:eastAsia="zh-CN"/>
              </w:rPr>
              <w:t>=1</w:t>
            </w:r>
            <w:r w:rsidRPr="00E52897">
              <w:rPr>
                <w:rFonts w:eastAsia="SimSun"/>
                <w:i/>
                <w:iCs/>
                <w:color w:val="000000"/>
                <w:sz w:val="20"/>
                <w:lang w:eastAsia="zh-CN"/>
              </w:rPr>
              <w:t xml:space="preserve"> </w:t>
            </w:r>
            <w:r w:rsidRPr="006D44FF">
              <w:rPr>
                <w:rFonts w:eastAsia="SimSun"/>
                <w:color w:val="FF0000"/>
                <w:sz w:val="20"/>
                <w:lang w:eastAsia="zh-CN"/>
              </w:rPr>
              <w:t xml:space="preserve">or maxMIMO-Layer=1 </w:t>
            </w:r>
            <w:r w:rsidRPr="00E52897">
              <w:rPr>
                <w:rFonts w:eastAsia="SimSun"/>
                <w:iCs/>
                <w:color w:val="000000"/>
                <w:sz w:val="20"/>
                <w:lang w:eastAsia="zh-CN"/>
              </w:rPr>
              <w:t xml:space="preserve">and </w:t>
            </w:r>
            <w:r w:rsidRPr="00E52897">
              <w:rPr>
                <w:rFonts w:eastAsia="SimSun"/>
                <w:i/>
                <w:color w:val="000000"/>
                <w:sz w:val="20"/>
              </w:rPr>
              <w:t>maxRankSdm=1</w:t>
            </w:r>
            <w:r w:rsidRPr="00E52897">
              <w:rPr>
                <w:rFonts w:eastAsia="SimSun"/>
                <w:color w:val="000000"/>
                <w:sz w:val="20"/>
              </w:rPr>
              <w:t xml:space="preserve"> when two PTRS ports are configured by </w:t>
            </w:r>
            <w:r w:rsidRPr="00E52897">
              <w:rPr>
                <w:rFonts w:eastAsia="SimSun"/>
                <w:i/>
                <w:color w:val="000000"/>
                <w:sz w:val="20"/>
                <w:lang w:val="en-CA"/>
              </w:rPr>
              <w:t>maxNrofPortsforSdm</w:t>
            </w:r>
            <w:r w:rsidRPr="00E52897">
              <w:rPr>
                <w:rFonts w:eastAsia="SimSun" w:hint="eastAsia"/>
                <w:sz w:val="20"/>
                <w:lang w:eastAsia="zh-CN"/>
              </w:rPr>
              <w:t>;</w:t>
            </w:r>
          </w:p>
          <w:p w14:paraId="13C5D2C3" w14:textId="77777777" w:rsidR="0065711E" w:rsidRDefault="0065711E" w:rsidP="00FF146F">
            <w:pPr>
              <w:spacing w:after="180"/>
              <w:ind w:left="851" w:hanging="284"/>
              <w:rPr>
                <w:rFonts w:eastAsia="SimSun"/>
                <w:sz w:val="20"/>
                <w:lang w:eastAsia="zh-CN"/>
              </w:rPr>
            </w:pPr>
            <w:r w:rsidRPr="00E52897">
              <w:rPr>
                <w:rFonts w:eastAsia="SimSun" w:hint="eastAsia"/>
                <w:sz w:val="20"/>
                <w:lang w:eastAsia="zh-CN"/>
              </w:rPr>
              <w:t>-</w:t>
            </w:r>
            <w:r w:rsidRPr="00E52897">
              <w:rPr>
                <w:rFonts w:eastAsia="SimSun" w:hint="eastAsia"/>
                <w:sz w:val="20"/>
                <w:lang w:eastAsia="zh-CN"/>
              </w:rPr>
              <w:tab/>
              <w:t>2</w:t>
            </w:r>
            <w:r w:rsidRPr="00E52897">
              <w:rPr>
                <w:rFonts w:eastAsia="SimSun"/>
                <w:sz w:val="20"/>
              </w:rPr>
              <w:t xml:space="preserve"> or 4 bit</w:t>
            </w:r>
            <w:r w:rsidRPr="00E52897">
              <w:rPr>
                <w:rFonts w:eastAsia="SimSun" w:hint="eastAsia"/>
                <w:sz w:val="20"/>
                <w:lang w:eastAsia="zh-CN"/>
              </w:rPr>
              <w:t>s otherwise, where Table 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w:t>
            </w:r>
            <w:r w:rsidRPr="00E52897">
              <w:rPr>
                <w:rFonts w:eastAsia="SimSun" w:hint="eastAsia"/>
                <w:sz w:val="20"/>
                <w:lang w:eastAsia="zh-CN"/>
              </w:rPr>
              <w:t>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A/</w:t>
            </w:r>
            <w:r w:rsidRPr="00E52897">
              <w:rPr>
                <w:rFonts w:eastAsia="SimSun" w:hint="eastAsia"/>
                <w:sz w:val="20"/>
                <w:lang w:eastAsia="zh-CN"/>
              </w:rPr>
              <w:t>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B/</w:t>
            </w:r>
            <w:r w:rsidRPr="00E52897">
              <w:rPr>
                <w:rFonts w:eastAsia="SimSun" w:hint="eastAsia"/>
                <w:sz w:val="20"/>
                <w:lang w:eastAsia="zh-CN"/>
              </w:rPr>
              <w:t>7.3.1.1.2-26</w:t>
            </w:r>
            <w:r w:rsidRPr="00E52897">
              <w:rPr>
                <w:rFonts w:eastAsia="SimSun"/>
                <w:sz w:val="20"/>
                <w:lang w:eastAsia="zh-CN"/>
              </w:rPr>
              <w:t>/</w:t>
            </w:r>
            <w:r w:rsidRPr="00E52897">
              <w:rPr>
                <w:rFonts w:eastAsia="SimSun" w:hint="eastAsia"/>
                <w:sz w:val="20"/>
                <w:lang w:eastAsia="zh-CN"/>
              </w:rPr>
              <w:t>7.3.1.1.2-26</w:t>
            </w:r>
            <w:r w:rsidRPr="00E52897">
              <w:rPr>
                <w:rFonts w:eastAsia="SimSun"/>
                <w:sz w:val="20"/>
                <w:lang w:eastAsia="zh-CN"/>
              </w:rPr>
              <w:t>A</w:t>
            </w:r>
            <w:r w:rsidRPr="00E52897">
              <w:rPr>
                <w:rFonts w:eastAsia="SimSun" w:hint="eastAsia"/>
                <w:sz w:val="20"/>
                <w:lang w:eastAsia="zh-CN"/>
              </w:rPr>
              <w:t xml:space="preserve"> are used to </w:t>
            </w:r>
            <w:r w:rsidRPr="00E52897">
              <w:rPr>
                <w:rFonts w:eastAsia="SimSun"/>
                <w:sz w:val="20"/>
                <w:lang w:eastAsia="zh-CN"/>
              </w:rPr>
              <w:t>indicat</w:t>
            </w:r>
            <w:r w:rsidRPr="00E52897">
              <w:rPr>
                <w:rFonts w:eastAsia="SimSun" w:hint="eastAsia"/>
                <w:sz w:val="20"/>
                <w:lang w:eastAsia="zh-CN"/>
              </w:rPr>
              <w:t>e the</w:t>
            </w:r>
            <w:r w:rsidRPr="00E52897">
              <w:rPr>
                <w:rFonts w:eastAsia="SimSun"/>
                <w:sz w:val="20"/>
                <w:lang w:eastAsia="zh-CN"/>
              </w:rPr>
              <w:t xml:space="preserve"> association between PTRS port</w:t>
            </w:r>
            <w:r w:rsidRPr="00E52897">
              <w:rPr>
                <w:rFonts w:eastAsia="SimSun" w:hint="eastAsia"/>
                <w:sz w:val="20"/>
                <w:lang w:eastAsia="zh-CN"/>
              </w:rPr>
              <w:t xml:space="preserve">(s) </w:t>
            </w:r>
            <w:r w:rsidRPr="00E52897">
              <w:rPr>
                <w:rFonts w:eastAsia="SimSun"/>
                <w:sz w:val="20"/>
                <w:lang w:eastAsia="zh-CN"/>
              </w:rPr>
              <w:t>and DMRS port(s)</w:t>
            </w:r>
            <w:r w:rsidRPr="00E52897">
              <w:rPr>
                <w:rFonts w:eastAsia="SimSun" w:hint="eastAsia"/>
                <w:sz w:val="20"/>
                <w:lang w:eastAsia="zh-CN"/>
              </w:rPr>
              <w:t xml:space="preserve">, and the DMRS ports are </w:t>
            </w:r>
            <w:r w:rsidRPr="00E52897">
              <w:rPr>
                <w:rFonts w:eastAsia="SimSun"/>
                <w:sz w:val="20"/>
                <w:lang w:eastAsia="zh-CN"/>
              </w:rPr>
              <w:t>indicated</w:t>
            </w:r>
            <w:r w:rsidRPr="00E52897">
              <w:rPr>
                <w:rFonts w:eastAsia="SimSun" w:hint="eastAsia"/>
                <w:sz w:val="20"/>
                <w:lang w:eastAsia="zh-CN"/>
              </w:rPr>
              <w:t xml:space="preserve"> by the</w:t>
            </w:r>
            <w:r w:rsidRPr="00E52897">
              <w:rPr>
                <w:rFonts w:eastAsia="SimSun"/>
                <w:sz w:val="20"/>
                <w:lang w:eastAsia="zh-CN"/>
              </w:rPr>
              <w:t xml:space="preserve"> </w:t>
            </w:r>
            <w:r w:rsidRPr="00E52897">
              <w:rPr>
                <w:rFonts w:eastAsia="SimSun" w:hint="eastAsia"/>
                <w:sz w:val="20"/>
                <w:lang w:eastAsia="zh-CN"/>
              </w:rPr>
              <w:t>Antenna ports</w:t>
            </w:r>
            <w:r w:rsidRPr="00E52897">
              <w:rPr>
                <w:rFonts w:eastAsia="SimSun"/>
                <w:sz w:val="20"/>
                <w:lang w:eastAsia="zh-CN"/>
              </w:rPr>
              <w:t xml:space="preserve"> </w:t>
            </w:r>
            <w:r w:rsidRPr="00E52897">
              <w:rPr>
                <w:rFonts w:eastAsia="SimSun" w:hint="eastAsia"/>
                <w:sz w:val="20"/>
                <w:lang w:eastAsia="zh-CN"/>
              </w:rPr>
              <w:t>field.</w:t>
            </w:r>
          </w:p>
          <w:p w14:paraId="27334DFF" w14:textId="77777777" w:rsidR="0065711E" w:rsidRPr="00D86E5E" w:rsidRDefault="0065711E" w:rsidP="00FF146F">
            <w:pPr>
              <w:spacing w:after="180"/>
              <w:ind w:left="1135" w:hanging="284"/>
              <w:rPr>
                <w:rFonts w:eastAsia="SimSun"/>
                <w:sz w:val="20"/>
                <w:lang w:eastAsia="zh-CN"/>
              </w:rPr>
            </w:pPr>
            <w:r w:rsidRPr="00D86E5E">
              <w:rPr>
                <w:rFonts w:eastAsia="SimSun"/>
                <w:sz w:val="20"/>
                <w:lang w:eastAsia="zh-CN"/>
              </w:rPr>
              <w:t>-</w:t>
            </w:r>
            <w:r w:rsidRPr="00D86E5E">
              <w:rPr>
                <w:rFonts w:eastAsia="SimSun"/>
                <w:sz w:val="20"/>
                <w:lang w:eastAsia="zh-CN"/>
              </w:rPr>
              <w:tab/>
            </w:r>
            <w:r w:rsidRPr="00D86E5E">
              <w:rPr>
                <w:rFonts w:eastAsia="DengXian"/>
                <w:sz w:val="20"/>
                <w:lang w:eastAsia="zh-CN"/>
              </w:rPr>
              <w:t xml:space="preserve">2 bits when </w:t>
            </w:r>
            <w:r w:rsidRPr="00D86E5E">
              <w:rPr>
                <w:rFonts w:eastAsia="SimSun"/>
                <w:sz w:val="20"/>
                <w:lang w:eastAsia="zh-CN"/>
              </w:rPr>
              <w:t xml:space="preserve">one PTRS port or two PTRS ports are configured by </w:t>
            </w:r>
            <w:r w:rsidRPr="00D86E5E">
              <w:rPr>
                <w:rFonts w:eastAsia="DengXian" w:hint="eastAsia"/>
                <w:i/>
                <w:iCs/>
                <w:sz w:val="20"/>
                <w:lang w:val="en-US" w:eastAsia="zh-CN"/>
              </w:rPr>
              <w:t>maxNrofPorts</w:t>
            </w:r>
            <w:r w:rsidRPr="00D86E5E">
              <w:rPr>
                <w:rFonts w:eastAsia="DengXian" w:hint="eastAsia"/>
                <w:sz w:val="20"/>
                <w:lang w:val="en-US" w:eastAsia="zh-CN"/>
              </w:rPr>
              <w:t xml:space="preserve"> in</w:t>
            </w:r>
            <w:r w:rsidRPr="00D86E5E">
              <w:rPr>
                <w:rFonts w:eastAsia="DengXian"/>
                <w:sz w:val="20"/>
                <w:lang w:val="en-US" w:eastAsia="zh-CN"/>
              </w:rPr>
              <w:t xml:space="preserve"> </w:t>
            </w:r>
            <w:r w:rsidRPr="00D86E5E">
              <w:rPr>
                <w:rFonts w:eastAsia="DengXian" w:hint="eastAsia"/>
                <w:i/>
                <w:iCs/>
                <w:sz w:val="20"/>
                <w:lang w:val="en-US" w:eastAsia="zh-CN"/>
              </w:rPr>
              <w:t>PTRS-UplinkConfig</w:t>
            </w:r>
            <w:r w:rsidRPr="00D86E5E">
              <w:rPr>
                <w:rFonts w:eastAsia="DengXian"/>
                <w:iCs/>
                <w:sz w:val="20"/>
                <w:lang w:val="en-US" w:eastAsia="zh-CN"/>
              </w:rPr>
              <w:t>,</w:t>
            </w:r>
            <w:r w:rsidRPr="00D86E5E">
              <w:rPr>
                <w:rFonts w:eastAsia="DengXian"/>
                <w:sz w:val="20"/>
                <w:lang w:eastAsia="zh-CN"/>
              </w:rPr>
              <w:t xml:space="preserve"> </w:t>
            </w:r>
            <w:r w:rsidRPr="00D86E5E">
              <w:rPr>
                <w:rFonts w:eastAsia="SimSun"/>
                <w:sz w:val="20"/>
                <w:lang w:eastAsia="zh-CN"/>
              </w:rPr>
              <w:t>SRS resource set indicator field is absent or SRS resource set indicator field is present and equals "00" or “01” and maxRank&lt;=4</w:t>
            </w:r>
            <w:r>
              <w:rPr>
                <w:rFonts w:eastAsia="SimSun"/>
                <w:sz w:val="20"/>
                <w:lang w:eastAsia="zh-CN"/>
              </w:rPr>
              <w:t xml:space="preserve"> </w:t>
            </w:r>
            <w:r w:rsidRPr="00D86E5E">
              <w:rPr>
                <w:rFonts w:eastAsia="SimSun"/>
                <w:color w:val="FF0000"/>
                <w:sz w:val="20"/>
                <w:lang w:eastAsia="zh-CN"/>
              </w:rPr>
              <w:t>or maxMIMO-Layers&lt;=4</w:t>
            </w:r>
            <w:r>
              <w:rPr>
                <w:rFonts w:eastAsia="SimSun"/>
                <w:color w:val="FF0000"/>
                <w:sz w:val="20"/>
                <w:lang w:eastAsia="zh-CN"/>
              </w:rPr>
              <w:t>, or maxRank&gt;4 or maxMIMO-Layers&gt;4 and a rank for scheduled PUSCH is less than 5</w:t>
            </w:r>
            <w:r w:rsidRPr="00D86E5E">
              <w:rPr>
                <w:rFonts w:eastAsia="SimSun"/>
                <w:sz w:val="20"/>
                <w:lang w:eastAsia="zh-CN"/>
              </w:rPr>
              <w:t xml:space="preserve">, this field indicates the association between PTRS port(s) and DMRS port(s) corresponding to SRS resource indicator field and/or </w:t>
            </w:r>
            <w:r w:rsidRPr="00D86E5E">
              <w:rPr>
                <w:rFonts w:eastAsia="SimSun"/>
                <w:sz w:val="20"/>
              </w:rPr>
              <w:t xml:space="preserve">Precoding information and number of layers </w:t>
            </w:r>
            <w:r w:rsidRPr="00D86E5E">
              <w:rPr>
                <w:rFonts w:eastAsia="SimSun"/>
                <w:sz w:val="20"/>
                <w:lang w:eastAsia="zh-CN"/>
              </w:rPr>
              <w:t xml:space="preserve">field according to </w:t>
            </w:r>
            <w:r w:rsidRPr="00D86E5E">
              <w:rPr>
                <w:rFonts w:eastAsia="SimSun" w:hint="eastAsia"/>
                <w:sz w:val="20"/>
                <w:lang w:eastAsia="zh-CN"/>
              </w:rPr>
              <w:t>Table 7.3.1.1.2</w:t>
            </w:r>
            <w:r w:rsidRPr="00D86E5E">
              <w:rPr>
                <w:rFonts w:eastAsia="SimSun"/>
                <w:sz w:val="20"/>
              </w:rPr>
              <w:t>-</w:t>
            </w:r>
            <w:r w:rsidRPr="00D86E5E">
              <w:rPr>
                <w:rFonts w:eastAsia="SimSun" w:hint="eastAsia"/>
                <w:sz w:val="20"/>
                <w:lang w:eastAsia="zh-CN"/>
              </w:rPr>
              <w:t>25 and 7.3.1.1.2-26</w:t>
            </w:r>
            <w:r w:rsidRPr="00D86E5E">
              <w:rPr>
                <w:rFonts w:eastAsia="SimSun"/>
                <w:sz w:val="20"/>
                <w:lang w:eastAsia="zh-CN"/>
              </w:rPr>
              <w:t>.</w:t>
            </w:r>
          </w:p>
          <w:p w14:paraId="7643EA3A" w14:textId="77777777" w:rsidR="0065711E" w:rsidRPr="00530EE2" w:rsidRDefault="0065711E" w:rsidP="00FF146F">
            <w:pPr>
              <w:widowControl w:val="0"/>
              <w:spacing w:after="180"/>
              <w:jc w:val="center"/>
              <w:rPr>
                <w:rFonts w:eastAsia="SimSun"/>
                <w:color w:val="FF0000"/>
                <w:sz w:val="20"/>
                <w:szCs w:val="22"/>
                <w:lang w:eastAsia="zh-TW"/>
              </w:rPr>
            </w:pPr>
            <w:r w:rsidRPr="00530EE2">
              <w:rPr>
                <w:rFonts w:eastAsia="SimSun" w:hint="eastAsia"/>
                <w:color w:val="FF0000"/>
                <w:sz w:val="20"/>
                <w:szCs w:val="22"/>
                <w:lang w:eastAsia="zh-TW"/>
              </w:rPr>
              <w:t>&lt; Unchanged parts are omitted &gt;</w:t>
            </w:r>
          </w:p>
          <w:p w14:paraId="267DB4EC" w14:textId="77777777" w:rsidR="0065711E" w:rsidRPr="00E52897" w:rsidRDefault="0065711E" w:rsidP="00FF146F">
            <w:pPr>
              <w:spacing w:after="180"/>
              <w:ind w:left="1135" w:hanging="284"/>
              <w:rPr>
                <w:color w:val="000000"/>
                <w:lang w:eastAsia="ko-KR"/>
              </w:rPr>
            </w:pPr>
            <w:r w:rsidRPr="00E52897">
              <w:rPr>
                <w:rFonts w:eastAsia="SimSun"/>
                <w:sz w:val="20"/>
                <w:lang w:eastAsia="zh-CN"/>
              </w:rPr>
              <w:t>-</w:t>
            </w:r>
            <w:r w:rsidRPr="00E52897">
              <w:rPr>
                <w:rFonts w:eastAsia="SimSun"/>
                <w:sz w:val="20"/>
                <w:lang w:eastAsia="zh-CN"/>
              </w:rPr>
              <w:tab/>
              <w:t>2 bits when one PTRS port is configured by</w:t>
            </w:r>
            <w:r w:rsidRPr="00E52897">
              <w:rPr>
                <w:rFonts w:eastAsia="DengXian" w:hint="eastAsia"/>
                <w:i/>
                <w:iCs/>
                <w:sz w:val="20"/>
                <w:lang w:val="en-US" w:eastAsia="zh-CN"/>
              </w:rPr>
              <w:t xml:space="preserve"> maxNrofPorts</w:t>
            </w:r>
            <w:r w:rsidRPr="00E52897">
              <w:rPr>
                <w:rFonts w:eastAsia="DengXian" w:hint="eastAsia"/>
                <w:sz w:val="20"/>
                <w:lang w:val="en-US" w:eastAsia="zh-CN"/>
              </w:rPr>
              <w:t xml:space="preserve"> in</w:t>
            </w:r>
            <w:r w:rsidRPr="00E52897">
              <w:rPr>
                <w:rFonts w:eastAsia="DengXian"/>
                <w:sz w:val="20"/>
                <w:lang w:val="en-US" w:eastAsia="zh-CN"/>
              </w:rPr>
              <w:t xml:space="preserve"> </w:t>
            </w:r>
            <w:r w:rsidRPr="00E52897">
              <w:rPr>
                <w:rFonts w:eastAsia="DengXian" w:hint="eastAsia"/>
                <w:i/>
                <w:iCs/>
                <w:sz w:val="20"/>
                <w:lang w:val="en-US" w:eastAsia="zh-CN"/>
              </w:rPr>
              <w:t>PTRS-UplinkConfig</w:t>
            </w:r>
            <w:r w:rsidRPr="00E52897">
              <w:rPr>
                <w:rFonts w:eastAsia="DengXian"/>
                <w:iCs/>
                <w:sz w:val="20"/>
                <w:lang w:val="en-US" w:eastAsia="zh-CN"/>
              </w:rPr>
              <w:t xml:space="preserve">, </w:t>
            </w:r>
            <w:r w:rsidRPr="00E52897">
              <w:rPr>
                <w:rFonts w:eastAsia="SimSun"/>
                <w:sz w:val="20"/>
                <w:lang w:eastAsia="zh-CN"/>
              </w:rPr>
              <w:t xml:space="preserve">the SRS resource set indicator field is absent, </w:t>
            </w:r>
            <w:r w:rsidRPr="00E52897">
              <w:rPr>
                <w:rFonts w:eastAsia="SimSun"/>
                <w:i/>
                <w:sz w:val="20"/>
                <w:lang w:eastAsia="zh-CN"/>
              </w:rPr>
              <w:t>maxRank&gt;4</w:t>
            </w:r>
            <w:r w:rsidRPr="00E52897">
              <w:rPr>
                <w:rFonts w:eastAsia="SimSun"/>
                <w:sz w:val="20"/>
                <w:lang w:eastAsia="zh-CN"/>
              </w:rPr>
              <w:t xml:space="preserve"> </w:t>
            </w:r>
            <w:r>
              <w:rPr>
                <w:rFonts w:eastAsia="SimSun"/>
                <w:color w:val="FF0000"/>
                <w:sz w:val="20"/>
                <w:lang w:eastAsia="zh-CN"/>
              </w:rPr>
              <w:t xml:space="preserve">or maxMIMO-Layers&gt;4 and a rank for scheduled PUSCH is larger than 4, </w:t>
            </w:r>
            <w:r w:rsidRPr="00E52897">
              <w:rPr>
                <w:rFonts w:eastAsia="SimSun"/>
                <w:sz w:val="20"/>
                <w:lang w:eastAsia="zh-CN"/>
              </w:rPr>
              <w:t xml:space="preserve">and </w:t>
            </w:r>
            <w:r w:rsidRPr="00E52897">
              <w:rPr>
                <w:rFonts w:eastAsia="SimSun"/>
                <w:i/>
                <w:iCs/>
                <w:sz w:val="20"/>
                <w:lang w:eastAsia="zh-CN"/>
              </w:rPr>
              <w:t xml:space="preserve">multipanelScheme </w:t>
            </w:r>
            <w:r w:rsidRPr="00E52897">
              <w:rPr>
                <w:rFonts w:eastAsia="SimSun"/>
                <w:sz w:val="20"/>
                <w:lang w:eastAsia="zh-CN"/>
              </w:rPr>
              <w:t xml:space="preserve">is not configured, this field indicates the association between </w:t>
            </w:r>
            <w:r w:rsidRPr="00E52897">
              <w:rPr>
                <w:rFonts w:eastAsia="SimSun"/>
                <w:sz w:val="20"/>
                <w:lang w:eastAsia="zh-CN"/>
              </w:rPr>
              <w:lastRenderedPageBreak/>
              <w:t xml:space="preserve">PTRS port and DMRS port(s) corresponding to the selected codeword according to </w:t>
            </w:r>
            <w:r w:rsidRPr="00E52897">
              <w:rPr>
                <w:rFonts w:eastAsia="SimSun" w:hint="eastAsia"/>
                <w:sz w:val="20"/>
                <w:lang w:eastAsia="zh-CN"/>
              </w:rPr>
              <w:t>Table 7.3.1.1.2</w:t>
            </w:r>
            <w:r w:rsidRPr="00E52897">
              <w:rPr>
                <w:rFonts w:eastAsia="SimSun"/>
                <w:sz w:val="20"/>
              </w:rPr>
              <w:t>-</w:t>
            </w:r>
            <w:r w:rsidRPr="00E52897">
              <w:rPr>
                <w:rFonts w:eastAsia="SimSun" w:hint="eastAsia"/>
                <w:sz w:val="20"/>
                <w:lang w:eastAsia="zh-CN"/>
              </w:rPr>
              <w:t>25</w:t>
            </w:r>
            <w:r w:rsidRPr="00E52897">
              <w:rPr>
                <w:rFonts w:eastAsia="SimSun"/>
                <w:sz w:val="20"/>
                <w:lang w:eastAsia="zh-CN"/>
              </w:rPr>
              <w:t xml:space="preserve">B, where the selected codeword is the codeword with higher MCS for the initial PUSCH if the MCS </w:t>
            </w:r>
            <w:r w:rsidRPr="00E52897">
              <w:rPr>
                <w:rFonts w:eastAsia="SimSun"/>
                <w:sz w:val="20"/>
              </w:rPr>
              <w:t>indices of the two codewords are different</w:t>
            </w:r>
            <w:r w:rsidRPr="00E52897">
              <w:rPr>
                <w:rFonts w:eastAsia="SimSun"/>
                <w:sz w:val="20"/>
                <w:lang w:eastAsia="zh-CN"/>
              </w:rPr>
              <w:t xml:space="preserve"> for the initial PUSCH</w:t>
            </w:r>
            <w:r w:rsidRPr="00E52897">
              <w:rPr>
                <w:rFonts w:eastAsia="SimSun"/>
                <w:sz w:val="20"/>
              </w:rPr>
              <w:t>, or codeword 0 otherwise</w:t>
            </w:r>
            <w:r w:rsidRPr="00E52897">
              <w:rPr>
                <w:rFonts w:eastAsia="SimSun"/>
                <w:sz w:val="20"/>
                <w:lang w:eastAsia="zh-CN"/>
              </w:rPr>
              <w:t xml:space="preserve">. </w:t>
            </w:r>
          </w:p>
        </w:tc>
      </w:tr>
    </w:tbl>
    <w:p w14:paraId="752AF64C" w14:textId="77777777" w:rsidR="0065711E" w:rsidRPr="00E070AB" w:rsidRDefault="0065711E" w:rsidP="0065711E">
      <w:pPr>
        <w:pStyle w:val="0Maintext"/>
        <w:spacing w:after="0" w:afterAutospacing="0"/>
        <w:ind w:firstLine="0"/>
        <w:rPr>
          <w:color w:val="000000"/>
          <w:lang w:eastAsia="ko-KR"/>
        </w:rPr>
      </w:pPr>
    </w:p>
    <w:p w14:paraId="42C8E073" w14:textId="77777777" w:rsidR="00884D16" w:rsidRPr="0094576B" w:rsidRDefault="00884D16"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0C37BA53" w:rsidR="00E42A2F" w:rsidRPr="0065711E"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50F3A73E" w14:textId="7D097A9B" w:rsidR="0065711E" w:rsidRPr="00ED221F" w:rsidRDefault="0065711E" w:rsidP="00F3663C">
      <w:pPr>
        <w:pStyle w:val="2222"/>
        <w:numPr>
          <w:ilvl w:val="0"/>
          <w:numId w:val="5"/>
        </w:numPr>
        <w:spacing w:after="120" w:line="288" w:lineRule="auto"/>
        <w:ind w:firstLineChars="0"/>
        <w:rPr>
          <w:sz w:val="18"/>
          <w:szCs w:val="18"/>
        </w:rPr>
      </w:pPr>
      <w:r>
        <w:rPr>
          <w:sz w:val="18"/>
          <w:szCs w:val="18"/>
          <w:lang w:val="en-US" w:eastAsia="ko-KR"/>
        </w:rPr>
        <w:t>Chair’s note, RAN1#114</w:t>
      </w:r>
    </w:p>
    <w:p w14:paraId="09A1291F" w14:textId="265FA0CC" w:rsidR="00093D9D" w:rsidRPr="0065711E" w:rsidRDefault="000B4395" w:rsidP="0065711E">
      <w:pPr>
        <w:pStyle w:val="2222"/>
        <w:numPr>
          <w:ilvl w:val="0"/>
          <w:numId w:val="5"/>
        </w:numPr>
        <w:spacing w:after="120" w:line="288" w:lineRule="auto"/>
        <w:ind w:firstLineChars="0"/>
        <w:rPr>
          <w:sz w:val="18"/>
          <w:szCs w:val="18"/>
        </w:rPr>
      </w:pPr>
      <w:r>
        <w:rPr>
          <w:sz w:val="18"/>
          <w:szCs w:val="18"/>
          <w:lang w:val="en-US" w:eastAsia="ko-KR"/>
        </w:rPr>
        <w:t>Chair’s note, RAN1#110b-e</w:t>
      </w:r>
    </w:p>
    <w:sectPr w:rsidR="00093D9D" w:rsidRPr="0065711E" w:rsidSect="00BD10D2">
      <w:headerReference w:type="default" r:id="rId10"/>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8E549" w14:textId="77777777" w:rsidR="00BF1B7D" w:rsidRDefault="00BF1B7D">
      <w:r>
        <w:separator/>
      </w:r>
    </w:p>
  </w:endnote>
  <w:endnote w:type="continuationSeparator" w:id="0">
    <w:p w14:paraId="1DB39A73" w14:textId="77777777" w:rsidR="00BF1B7D" w:rsidRDefault="00BF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楷体">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3443C" w14:textId="77777777" w:rsidR="00BF1B7D" w:rsidRDefault="00BF1B7D">
      <w:r>
        <w:separator/>
      </w:r>
    </w:p>
  </w:footnote>
  <w:footnote w:type="continuationSeparator" w:id="0">
    <w:p w14:paraId="12CD191B" w14:textId="77777777" w:rsidR="00BF1B7D" w:rsidRDefault="00BF1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3715A0" w:rsidRDefault="003715A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467A8F"/>
    <w:multiLevelType w:val="hybridMultilevel"/>
    <w:tmpl w:val="44888D6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2148A70">
      <w:numFmt w:val="bullet"/>
      <w:lvlText w:val="•"/>
      <w:lvlJc w:val="left"/>
      <w:pPr>
        <w:ind w:left="1680" w:hanging="420"/>
      </w:pPr>
      <w:rPr>
        <w:rFonts w:ascii="Times" w:eastAsia="바탕" w:hAnsi="Times" w:cs="Time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C34E6C"/>
    <w:multiLevelType w:val="hybridMultilevel"/>
    <w:tmpl w:val="AC20C44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68664B9"/>
    <w:multiLevelType w:val="hybridMultilevel"/>
    <w:tmpl w:val="A5B20EA0"/>
    <w:lvl w:ilvl="0" w:tplc="E318A574">
      <w:start w:val="4"/>
      <w:numFmt w:val="bullet"/>
      <w:lvlText w:val="-"/>
      <w:lvlJc w:val="left"/>
      <w:pPr>
        <w:ind w:left="1084" w:hanging="400"/>
      </w:pPr>
      <w:rPr>
        <w:rFonts w:ascii="Calibri" w:eastAsia="Calibri" w:hAnsi="Calibri" w:cs="Calibri" w:hint="default"/>
      </w:rPr>
    </w:lvl>
    <w:lvl w:ilvl="1" w:tplc="E318A574">
      <w:start w:val="4"/>
      <w:numFmt w:val="bullet"/>
      <w:lvlText w:val="-"/>
      <w:lvlJc w:val="left"/>
      <w:pPr>
        <w:ind w:left="1484" w:hanging="400"/>
      </w:pPr>
      <w:rPr>
        <w:rFonts w:ascii="Calibri" w:eastAsia="Calibri" w:hAnsi="Calibri" w:cs="Calibri"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52"/>
  </w:num>
  <w:num w:numId="4">
    <w:abstractNumId w:val="66"/>
  </w:num>
  <w:num w:numId="5">
    <w:abstractNumId w:val="9"/>
  </w:num>
  <w:num w:numId="6">
    <w:abstractNumId w:val="5"/>
  </w:num>
  <w:num w:numId="7">
    <w:abstractNumId w:val="54"/>
  </w:num>
  <w:num w:numId="8">
    <w:abstractNumId w:val="58"/>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1"/>
  </w:num>
  <w:num w:numId="11">
    <w:abstractNumId w:val="30"/>
  </w:num>
  <w:num w:numId="12">
    <w:abstractNumId w:val="41"/>
  </w:num>
  <w:num w:numId="13">
    <w:abstractNumId w:val="32"/>
  </w:num>
  <w:num w:numId="14">
    <w:abstractNumId w:val="34"/>
  </w:num>
  <w:num w:numId="15">
    <w:abstractNumId w:val="3"/>
  </w:num>
  <w:num w:numId="16">
    <w:abstractNumId w:val="67"/>
  </w:num>
  <w:num w:numId="17">
    <w:abstractNumId w:val="25"/>
  </w:num>
  <w:num w:numId="18">
    <w:abstractNumId w:val="0"/>
  </w:num>
  <w:num w:numId="19">
    <w:abstractNumId w:val="50"/>
  </w:num>
  <w:num w:numId="20">
    <w:abstractNumId w:val="45"/>
  </w:num>
  <w:num w:numId="21">
    <w:abstractNumId w:val="75"/>
  </w:num>
  <w:num w:numId="22">
    <w:abstractNumId w:val="46"/>
  </w:num>
  <w:num w:numId="23">
    <w:abstractNumId w:val="69"/>
  </w:num>
  <w:num w:numId="24">
    <w:abstractNumId w:val="36"/>
  </w:num>
  <w:num w:numId="25">
    <w:abstractNumId w:val="31"/>
  </w:num>
  <w:num w:numId="26">
    <w:abstractNumId w:val="24"/>
  </w:num>
  <w:num w:numId="27">
    <w:abstractNumId w:val="48"/>
  </w:num>
  <w:num w:numId="28">
    <w:abstractNumId w:val="72"/>
  </w:num>
  <w:num w:numId="29">
    <w:abstractNumId w:val="63"/>
  </w:num>
  <w:num w:numId="30">
    <w:abstractNumId w:val="13"/>
  </w:num>
  <w:num w:numId="31">
    <w:abstractNumId w:val="76"/>
  </w:num>
  <w:num w:numId="32">
    <w:abstractNumId w:val="27"/>
  </w:num>
  <w:num w:numId="33">
    <w:abstractNumId w:val="65"/>
  </w:num>
  <w:num w:numId="34">
    <w:abstractNumId w:val="21"/>
  </w:num>
  <w:num w:numId="35">
    <w:abstractNumId w:val="56"/>
  </w:num>
  <w:num w:numId="36">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0"/>
  </w:num>
  <w:num w:numId="38">
    <w:abstractNumId w:val="53"/>
  </w:num>
  <w:num w:numId="39">
    <w:abstractNumId w:val="2"/>
  </w:num>
  <w:num w:numId="40">
    <w:abstractNumId w:val="17"/>
  </w:num>
  <w:num w:numId="41">
    <w:abstractNumId w:val="23"/>
  </w:num>
  <w:num w:numId="42">
    <w:abstractNumId w:val="7"/>
  </w:num>
  <w:num w:numId="43">
    <w:abstractNumId w:val="6"/>
  </w:num>
  <w:num w:numId="44">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5">
    <w:abstractNumId w:val="61"/>
  </w:num>
  <w:num w:numId="46">
    <w:abstractNumId w:val="11"/>
  </w:num>
  <w:num w:numId="47">
    <w:abstractNumId w:val="33"/>
  </w:num>
  <w:num w:numId="48">
    <w:abstractNumId w:val="18"/>
  </w:num>
  <w:num w:numId="49">
    <w:abstractNumId w:val="59"/>
  </w:num>
  <w:num w:numId="50">
    <w:abstractNumId w:val="35"/>
  </w:num>
  <w:num w:numId="51">
    <w:abstractNumId w:val="14"/>
  </w:num>
  <w:num w:numId="52">
    <w:abstractNumId w:val="68"/>
  </w:num>
  <w:num w:numId="53">
    <w:abstractNumId w:val="47"/>
  </w:num>
  <w:num w:numId="54">
    <w:abstractNumId w:val="62"/>
  </w:num>
  <w:num w:numId="55">
    <w:abstractNumId w:val="19"/>
  </w:num>
  <w:num w:numId="56">
    <w:abstractNumId w:val="16"/>
  </w:num>
  <w:num w:numId="57">
    <w:abstractNumId w:val="28"/>
  </w:num>
  <w:num w:numId="58">
    <w:abstractNumId w:val="12"/>
  </w:num>
  <w:num w:numId="59">
    <w:abstractNumId w:val="29"/>
  </w:num>
  <w:num w:numId="60">
    <w:abstractNumId w:val="55"/>
  </w:num>
  <w:num w:numId="61">
    <w:abstractNumId w:val="4"/>
  </w:num>
  <w:num w:numId="62">
    <w:abstractNumId w:val="60"/>
  </w:num>
  <w:num w:numId="6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abstractNumId w:val="44"/>
  </w:num>
  <w:num w:numId="65">
    <w:abstractNumId w:val="20"/>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num>
  <w:num w:numId="70">
    <w:abstractNumId w:val="8"/>
  </w:num>
  <w:num w:numId="71">
    <w:abstractNumId w:val="49"/>
  </w:num>
  <w:num w:numId="72">
    <w:abstractNumId w:val="22"/>
  </w:num>
  <w:num w:numId="73">
    <w:abstractNumId w:val="73"/>
  </w:num>
  <w:num w:numId="74">
    <w:abstractNumId w:val="57"/>
  </w:num>
  <w:num w:numId="75">
    <w:abstractNumId w:val="73"/>
    <w:lvlOverride w:ilvl="0"/>
    <w:lvlOverride w:ilvl="1"/>
    <w:lvlOverride w:ilvl="2"/>
    <w:lvlOverride w:ilvl="3"/>
    <w:lvlOverride w:ilvl="4"/>
    <w:lvlOverride w:ilvl="5"/>
    <w:lvlOverride w:ilvl="6"/>
    <w:lvlOverride w:ilvl="7"/>
    <w:lvlOverride w:ilvl="8"/>
  </w:num>
  <w:num w:numId="76">
    <w:abstractNumId w:val="64"/>
    <w:lvlOverride w:ilvl="0"/>
    <w:lvlOverride w:ilvl="1"/>
    <w:lvlOverride w:ilvl="2"/>
    <w:lvlOverride w:ilvl="3"/>
    <w:lvlOverride w:ilvl="4"/>
    <w:lvlOverride w:ilvl="5"/>
    <w:lvlOverride w:ilvl="6"/>
    <w:lvlOverride w:ilvl="7"/>
    <w:lvlOverride w:ilvl="8"/>
  </w:num>
  <w:num w:numId="77">
    <w:abstractNumId w:val="42"/>
    <w:lvlOverride w:ilvl="0"/>
    <w:lvlOverride w:ilvl="1"/>
    <w:lvlOverride w:ilvl="2"/>
    <w:lvlOverride w:ilvl="3"/>
    <w:lvlOverride w:ilvl="4"/>
    <w:lvlOverride w:ilvl="5"/>
    <w:lvlOverride w:ilvl="6"/>
    <w:lvlOverride w:ilvl="7"/>
    <w:lvlOverride w:ilvl="8"/>
  </w:num>
  <w:num w:numId="78">
    <w:abstractNumId w:val="51"/>
    <w:lvlOverride w:ilvl="0"/>
    <w:lvlOverride w:ilvl="1"/>
    <w:lvlOverride w:ilvl="2"/>
    <w:lvlOverride w:ilvl="3"/>
    <w:lvlOverride w:ilvl="4"/>
    <w:lvlOverride w:ilvl="5"/>
    <w:lvlOverride w:ilvl="6"/>
    <w:lvlOverride w:ilvl="7"/>
    <w:lvlOverride w:ilvl="8"/>
  </w:num>
  <w:num w:numId="79">
    <w:abstractNumId w:val="1"/>
    <w:lvlOverride w:ilvl="0"/>
    <w:lvlOverride w:ilvl="1"/>
    <w:lvlOverride w:ilvl="2"/>
    <w:lvlOverride w:ilvl="3"/>
    <w:lvlOverride w:ilvl="4"/>
    <w:lvlOverride w:ilvl="5"/>
    <w:lvlOverride w:ilvl="6"/>
    <w:lvlOverride w:ilvl="7"/>
    <w:lvlOverride w:ilvl="8"/>
  </w:num>
  <w:num w:numId="80">
    <w:abstractNumId w:val="1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DD"/>
    <w:rsid w:val="009538EE"/>
    <w:rsid w:val="00954215"/>
    <w:rsid w:val="009544D6"/>
    <w:rsid w:val="00954A84"/>
    <w:rsid w:val="00954EBF"/>
    <w:rsid w:val="00954EF1"/>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uiPriority w:val="9"/>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uiPriority w:val="9"/>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9"/>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4"/>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clear" w:pos="0"/>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8"/>
      </w:numPr>
    </w:pPr>
  </w:style>
  <w:style w:type="numbering" w:customStyle="1" w:styleId="2f2">
    <w:name w:val="現在のリスト2"/>
    <w:rsid w:val="007E0228"/>
  </w:style>
  <w:style w:type="numbering" w:styleId="a1">
    <w:name w:val="Outline List 3"/>
    <w:basedOn w:val="a9"/>
    <w:rsid w:val="007E0228"/>
    <w:pPr>
      <w:numPr>
        <w:numId w:val="50"/>
      </w:numPr>
    </w:pPr>
  </w:style>
  <w:style w:type="numbering" w:customStyle="1" w:styleId="30">
    <w:name w:val="現在のリスト3"/>
    <w:rsid w:val="007E0228"/>
    <w:pPr>
      <w:numPr>
        <w:numId w:val="51"/>
      </w:numPr>
    </w:pPr>
  </w:style>
  <w:style w:type="numbering" w:customStyle="1" w:styleId="11">
    <w:name w:val="スタイル1"/>
    <w:rsid w:val="007E0228"/>
    <w:pPr>
      <w:numPr>
        <w:numId w:val="52"/>
      </w:numPr>
    </w:pPr>
  </w:style>
  <w:style w:type="numbering" w:styleId="111111">
    <w:name w:val="Outline List 2"/>
    <w:basedOn w:val="a9"/>
    <w:rsid w:val="007E0228"/>
    <w:pPr>
      <w:numPr>
        <w:numId w:val="53"/>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4"/>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5"/>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6"/>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42"/>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7"/>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70"/>
      </w:numPr>
    </w:pPr>
  </w:style>
  <w:style w:type="paragraph" w:customStyle="1" w:styleId="agreement">
    <w:name w:val="agreement"/>
    <w:basedOn w:val="a6"/>
    <w:rsid w:val="007E0228"/>
    <w:pPr>
      <w:numPr>
        <w:numId w:val="58"/>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5"/>
      </w:numPr>
    </w:pPr>
  </w:style>
  <w:style w:type="numbering" w:customStyle="1" w:styleId="StyleBulletedSymbolsymbolLeft025Hanging013">
    <w:name w:val="Style Bulleted Symbol (symbol) Left:  0.25&quot; Hanging:  0.13"/>
    <w:basedOn w:val="a9"/>
    <w:rsid w:val="007E0228"/>
    <w:pPr>
      <w:numPr>
        <w:numId w:val="71"/>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6"/>
      </w:numPr>
    </w:pPr>
  </w:style>
  <w:style w:type="numbering" w:customStyle="1" w:styleId="StyleBulletedSymbolsymbolLeft025Hanging025113">
    <w:name w:val="Style Bulleted Symbol (symbol) Left:  0.25&quot; Hanging:  0.25&quot;113"/>
    <w:basedOn w:val="a9"/>
    <w:rsid w:val="007E0228"/>
    <w:pPr>
      <w:numPr>
        <w:numId w:val="47"/>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9"/>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60"/>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61"/>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62"/>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63"/>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4"/>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5"/>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6"/>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6"/>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7"/>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8"/>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9"/>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80"/>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E279C-B8D0-4932-B6AF-A8B6BA1B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10</Pages>
  <Words>4378</Words>
  <Characters>24957</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장영록/표준연구팀(SR)/삼성전자</cp:lastModifiedBy>
  <cp:revision>253</cp:revision>
  <cp:lastPrinted>2017-03-24T05:34:00Z</cp:lastPrinted>
  <dcterms:created xsi:type="dcterms:W3CDTF">2023-02-16T22:47:00Z</dcterms:created>
  <dcterms:modified xsi:type="dcterms:W3CDTF">2023-09-27T06:21:00Z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